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BE7" w:rsidRPr="002448BF" w:rsidRDefault="007E2BE7" w:rsidP="00DE58EA">
      <w:pPr>
        <w:ind w:firstLine="720"/>
        <w:jc w:val="both"/>
        <w:rPr>
          <w:b/>
          <w:bCs/>
        </w:rPr>
      </w:pPr>
      <w:r w:rsidRPr="002448BF">
        <w:rPr>
          <w:b/>
          <w:bCs/>
        </w:rPr>
        <w:t>OLABISI ONABANJO UNIVERSITY</w:t>
      </w:r>
    </w:p>
    <w:p w:rsidR="007E2BE7" w:rsidRPr="002448BF" w:rsidRDefault="007E2BE7" w:rsidP="00DE58EA">
      <w:pPr>
        <w:pStyle w:val="Heading3"/>
        <w:spacing w:line="240" w:lineRule="auto"/>
        <w:jc w:val="both"/>
        <w:rPr>
          <w:sz w:val="24"/>
        </w:rPr>
      </w:pPr>
      <w:r w:rsidRPr="002448BF">
        <w:rPr>
          <w:sz w:val="24"/>
        </w:rPr>
        <w:t>AGO-IWOYE, OGUN STATE, NIGERIA</w:t>
      </w:r>
    </w:p>
    <w:p w:rsidR="007E2BE7" w:rsidRPr="002448BF" w:rsidRDefault="007E2BE7" w:rsidP="00DE58EA">
      <w:pPr>
        <w:jc w:val="both"/>
        <w:rPr>
          <w:b/>
        </w:rPr>
      </w:pPr>
    </w:p>
    <w:p w:rsidR="007E2BE7" w:rsidRPr="002448BF" w:rsidRDefault="007E2BE7" w:rsidP="00DE58EA">
      <w:pPr>
        <w:pStyle w:val="BodyText2"/>
        <w:spacing w:line="276" w:lineRule="auto"/>
        <w:jc w:val="both"/>
        <w:rPr>
          <w:b w:val="0"/>
          <w:bCs w:val="0"/>
        </w:rPr>
      </w:pPr>
    </w:p>
    <w:p w:rsidR="007E2BE7" w:rsidRPr="002448BF" w:rsidRDefault="007E2BE7" w:rsidP="00DE58EA">
      <w:pPr>
        <w:pStyle w:val="BodyText2"/>
        <w:spacing w:line="276" w:lineRule="auto"/>
        <w:jc w:val="both"/>
      </w:pPr>
      <w:r w:rsidRPr="002448BF">
        <w:t>CURRICULUM VITAE AND ANNUAL APPRAISAL SHEET FOR ACADEMIC S</w:t>
      </w:r>
      <w:r w:rsidR="00B90246" w:rsidRPr="002448BF">
        <w:t>TAF</w:t>
      </w:r>
      <w:r w:rsidR="001A1153" w:rsidRPr="002448BF">
        <w:t xml:space="preserve">F FOR FULL APPRAISAL </w:t>
      </w:r>
    </w:p>
    <w:p w:rsidR="007E2BE7" w:rsidRPr="002448BF" w:rsidRDefault="007E2BE7" w:rsidP="00DE58EA">
      <w:pPr>
        <w:pStyle w:val="BodyText2"/>
        <w:spacing w:line="276" w:lineRule="auto"/>
        <w:jc w:val="both"/>
      </w:pPr>
      <w:r w:rsidRPr="002448BF">
        <w:tab/>
      </w:r>
    </w:p>
    <w:p w:rsidR="007E2BE7" w:rsidRPr="002448BF" w:rsidRDefault="00127570" w:rsidP="00DE58EA">
      <w:pPr>
        <w:jc w:val="both"/>
        <w:rPr>
          <w:b/>
        </w:rPr>
      </w:pPr>
      <w:r w:rsidRPr="002448BF">
        <w:rPr>
          <w:b/>
        </w:rPr>
        <w:t xml:space="preserve">FORMAT B: </w:t>
      </w:r>
      <w:r w:rsidR="007E2BE7" w:rsidRPr="002448BF">
        <w:rPr>
          <w:b/>
        </w:rPr>
        <w:t>PART 1</w:t>
      </w:r>
      <w:r w:rsidR="007E2BE7" w:rsidRPr="002448BF">
        <w:tab/>
      </w:r>
      <w:r w:rsidR="007E2BE7" w:rsidRPr="002448BF">
        <w:tab/>
      </w:r>
      <w:r w:rsidR="007E2BE7" w:rsidRPr="002448BF">
        <w:tab/>
      </w:r>
      <w:r w:rsidR="007E2BE7" w:rsidRPr="002448BF">
        <w:tab/>
      </w:r>
      <w:r w:rsidR="007E2BE7" w:rsidRPr="002448BF">
        <w:tab/>
      </w:r>
    </w:p>
    <w:p w:rsidR="007E2BE7" w:rsidRPr="002448BF" w:rsidRDefault="007E2BE7" w:rsidP="00DE58EA">
      <w:pPr>
        <w:pStyle w:val="BodyText2"/>
        <w:spacing w:line="480" w:lineRule="auto"/>
        <w:jc w:val="both"/>
        <w:rPr>
          <w:b w:val="0"/>
        </w:rPr>
      </w:pPr>
      <w:r w:rsidRPr="002448BF">
        <w:t>A.</w:t>
      </w:r>
      <w:r w:rsidRPr="002448BF">
        <w:tab/>
        <w:t>PERSONAL DATA:</w:t>
      </w:r>
    </w:p>
    <w:p w:rsidR="007E2BE7" w:rsidRPr="002448BF" w:rsidRDefault="007E2BE7" w:rsidP="00DE58EA">
      <w:pPr>
        <w:pStyle w:val="BodyText2"/>
        <w:spacing w:line="480" w:lineRule="auto"/>
        <w:jc w:val="both"/>
        <w:rPr>
          <w:b w:val="0"/>
          <w:bCs w:val="0"/>
        </w:rPr>
      </w:pPr>
      <w:r w:rsidRPr="002448BF">
        <w:rPr>
          <w:b w:val="0"/>
        </w:rPr>
        <w:t>1.</w:t>
      </w:r>
      <w:r w:rsidRPr="002448BF">
        <w:rPr>
          <w:b w:val="0"/>
        </w:rPr>
        <w:tab/>
        <w:t>Name:</w:t>
      </w:r>
      <w:r w:rsidRPr="002448BF">
        <w:tab/>
      </w:r>
      <w:r w:rsidRPr="002448BF">
        <w:tab/>
      </w:r>
      <w:r w:rsidRPr="002448BF">
        <w:rPr>
          <w:b w:val="0"/>
          <w:bCs w:val="0"/>
        </w:rPr>
        <w:tab/>
      </w:r>
      <w:r w:rsidRPr="002448BF">
        <w:rPr>
          <w:b w:val="0"/>
          <w:bCs w:val="0"/>
        </w:rPr>
        <w:tab/>
      </w:r>
      <w:r w:rsidRPr="002448BF">
        <w:rPr>
          <w:b w:val="0"/>
          <w:bCs w:val="0"/>
        </w:rPr>
        <w:tab/>
        <w:t>OMOSULE, Olusegun</w:t>
      </w:r>
      <w:r w:rsidR="00A92B0D" w:rsidRPr="002448BF">
        <w:rPr>
          <w:b w:val="0"/>
          <w:bCs w:val="0"/>
        </w:rPr>
        <w:t>, Olugbenga</w:t>
      </w:r>
    </w:p>
    <w:p w:rsidR="007E2BE7" w:rsidRPr="002448BF" w:rsidRDefault="007E2BE7" w:rsidP="00DE58EA">
      <w:pPr>
        <w:spacing w:line="480" w:lineRule="auto"/>
        <w:jc w:val="both"/>
      </w:pPr>
      <w:r w:rsidRPr="002448BF">
        <w:rPr>
          <w:bCs/>
        </w:rPr>
        <w:t>2</w:t>
      </w:r>
      <w:r w:rsidRPr="002448BF">
        <w:rPr>
          <w:b/>
          <w:bCs/>
        </w:rPr>
        <w:t>.</w:t>
      </w:r>
      <w:r w:rsidRPr="002448BF">
        <w:rPr>
          <w:b/>
          <w:bCs/>
        </w:rPr>
        <w:tab/>
      </w:r>
      <w:r w:rsidRPr="002448BF">
        <w:rPr>
          <w:bCs/>
        </w:rPr>
        <w:t>Department:</w:t>
      </w:r>
      <w:r w:rsidRPr="002448BF">
        <w:tab/>
      </w:r>
      <w:r w:rsidRPr="002448BF">
        <w:tab/>
      </w:r>
      <w:r w:rsidRPr="002448BF">
        <w:tab/>
      </w:r>
      <w:r w:rsidRPr="002448BF">
        <w:tab/>
        <w:t xml:space="preserve">English </w:t>
      </w:r>
    </w:p>
    <w:p w:rsidR="007E2BE7" w:rsidRPr="002448BF" w:rsidRDefault="007E2BE7" w:rsidP="00DE58EA">
      <w:pPr>
        <w:spacing w:line="480" w:lineRule="auto"/>
        <w:jc w:val="both"/>
      </w:pPr>
      <w:r w:rsidRPr="002448BF">
        <w:rPr>
          <w:bCs/>
        </w:rPr>
        <w:t>3</w:t>
      </w:r>
      <w:r w:rsidRPr="002448BF">
        <w:rPr>
          <w:b/>
          <w:bCs/>
        </w:rPr>
        <w:t>.</w:t>
      </w:r>
      <w:r w:rsidRPr="002448BF">
        <w:rPr>
          <w:b/>
          <w:bCs/>
        </w:rPr>
        <w:tab/>
      </w:r>
      <w:r w:rsidRPr="002448BF">
        <w:rPr>
          <w:bCs/>
        </w:rPr>
        <w:t>College/Faculty:</w:t>
      </w:r>
      <w:r w:rsidRPr="002448BF">
        <w:rPr>
          <w:bCs/>
        </w:rPr>
        <w:tab/>
      </w:r>
      <w:r w:rsidRPr="002448BF">
        <w:tab/>
      </w:r>
      <w:r w:rsidRPr="002448BF">
        <w:tab/>
        <w:t>Arts.</w:t>
      </w:r>
    </w:p>
    <w:p w:rsidR="007E2BE7" w:rsidRPr="002448BF" w:rsidRDefault="007E2BE7" w:rsidP="00DE58EA">
      <w:pPr>
        <w:spacing w:line="480" w:lineRule="auto"/>
        <w:jc w:val="both"/>
        <w:rPr>
          <w:bCs/>
        </w:rPr>
      </w:pPr>
      <w:r w:rsidRPr="002448BF">
        <w:rPr>
          <w:bCs/>
        </w:rPr>
        <w:t>4.</w:t>
      </w:r>
      <w:r w:rsidRPr="002448BF">
        <w:rPr>
          <w:b/>
          <w:bCs/>
        </w:rPr>
        <w:tab/>
      </w:r>
      <w:r w:rsidRPr="002448BF">
        <w:rPr>
          <w:bCs/>
        </w:rPr>
        <w:t xml:space="preserve">University Web Domain Email Address: </w:t>
      </w:r>
      <w:hyperlink r:id="rId7" w:history="1">
        <w:r w:rsidRPr="002448BF">
          <w:rPr>
            <w:rStyle w:val="Hyperlink"/>
            <w:bCs/>
          </w:rPr>
          <w:t>omosule.segun@oouagoiwoye.edu.ng</w:t>
        </w:r>
      </w:hyperlink>
    </w:p>
    <w:p w:rsidR="007E2BE7" w:rsidRPr="002448BF" w:rsidRDefault="007E2BE7" w:rsidP="00DE58EA">
      <w:pPr>
        <w:spacing w:line="480" w:lineRule="auto"/>
        <w:jc w:val="both"/>
        <w:rPr>
          <w:bCs/>
        </w:rPr>
      </w:pPr>
      <w:r w:rsidRPr="002448BF">
        <w:rPr>
          <w:bCs/>
        </w:rPr>
        <w:t xml:space="preserve">5. </w:t>
      </w:r>
      <w:r w:rsidRPr="002448BF">
        <w:rPr>
          <w:bCs/>
        </w:rPr>
        <w:tab/>
        <w:t>Date and Place of Birth:                   9/10.1964, Ode Irele</w:t>
      </w:r>
    </w:p>
    <w:p w:rsidR="007E2BE7" w:rsidRPr="002448BF" w:rsidRDefault="007E2BE7" w:rsidP="00DE58EA">
      <w:pPr>
        <w:spacing w:line="480" w:lineRule="auto"/>
        <w:jc w:val="both"/>
        <w:rPr>
          <w:bCs/>
        </w:rPr>
      </w:pPr>
      <w:r w:rsidRPr="002448BF">
        <w:rPr>
          <w:bCs/>
        </w:rPr>
        <w:t xml:space="preserve">6. </w:t>
      </w:r>
      <w:r w:rsidRPr="002448BF">
        <w:rPr>
          <w:bCs/>
        </w:rPr>
        <w:tab/>
        <w:t>Nationality:                                      Nigerian</w:t>
      </w:r>
    </w:p>
    <w:p w:rsidR="007E2BE7" w:rsidRPr="002448BF" w:rsidRDefault="007E2BE7" w:rsidP="00DE58EA">
      <w:pPr>
        <w:spacing w:line="480" w:lineRule="auto"/>
        <w:jc w:val="both"/>
        <w:rPr>
          <w:bCs/>
        </w:rPr>
      </w:pPr>
      <w:r w:rsidRPr="002448BF">
        <w:rPr>
          <w:bCs/>
        </w:rPr>
        <w:t xml:space="preserve">7. </w:t>
      </w:r>
      <w:r w:rsidRPr="002448BF">
        <w:rPr>
          <w:bCs/>
        </w:rPr>
        <w:tab/>
        <w:t>Marital Status:                                 Married</w:t>
      </w:r>
    </w:p>
    <w:p w:rsidR="007E2BE7" w:rsidRPr="002448BF" w:rsidRDefault="007E2BE7" w:rsidP="00DE58EA">
      <w:pPr>
        <w:spacing w:line="480" w:lineRule="auto"/>
        <w:jc w:val="both"/>
        <w:rPr>
          <w:bCs/>
        </w:rPr>
      </w:pPr>
      <w:r w:rsidRPr="002448BF">
        <w:rPr>
          <w:bCs/>
        </w:rPr>
        <w:t xml:space="preserve">8. </w:t>
      </w:r>
      <w:r w:rsidRPr="002448BF">
        <w:rPr>
          <w:bCs/>
        </w:rPr>
        <w:tab/>
        <w:t xml:space="preserve">No. of Children/Age:                       </w:t>
      </w:r>
      <w:r w:rsidRPr="002448BF">
        <w:t>Four (04); 32, 25, 16 &amp; 11</w:t>
      </w:r>
    </w:p>
    <w:p w:rsidR="007E2BE7" w:rsidRPr="002448BF" w:rsidRDefault="007E2BE7" w:rsidP="00DE58EA">
      <w:pPr>
        <w:spacing w:line="276" w:lineRule="auto"/>
        <w:ind w:left="4320" w:hanging="4320"/>
        <w:jc w:val="both"/>
      </w:pPr>
      <w:r w:rsidRPr="002448BF">
        <w:rPr>
          <w:bCs/>
        </w:rPr>
        <w:t>9.      Name and Address of Spouse:</w:t>
      </w:r>
      <w:r w:rsidRPr="002448BF">
        <w:rPr>
          <w:bCs/>
        </w:rPr>
        <w:tab/>
      </w:r>
      <w:r w:rsidRPr="002448BF">
        <w:t>Mrs. Toyin Omosule, Teacher, Community High School, Asewele, Odigbo, Ondo State.</w:t>
      </w:r>
    </w:p>
    <w:p w:rsidR="007E2BE7" w:rsidRPr="002448BF" w:rsidRDefault="007E2BE7" w:rsidP="00DE58EA">
      <w:pPr>
        <w:spacing w:line="276" w:lineRule="auto"/>
        <w:ind w:left="4320" w:hanging="4320"/>
        <w:jc w:val="both"/>
      </w:pPr>
    </w:p>
    <w:p w:rsidR="007E2BE7" w:rsidRPr="002448BF" w:rsidRDefault="007E2BE7" w:rsidP="00DE58EA">
      <w:pPr>
        <w:jc w:val="both"/>
        <w:rPr>
          <w:bCs/>
        </w:rPr>
      </w:pPr>
      <w:r w:rsidRPr="002448BF">
        <w:rPr>
          <w:bCs/>
        </w:rPr>
        <w:t xml:space="preserve">10. </w:t>
      </w:r>
      <w:r w:rsidRPr="002448BF">
        <w:rPr>
          <w:bCs/>
        </w:rPr>
        <w:tab/>
        <w:t xml:space="preserve">Name and Address of Next of Kin: </w:t>
      </w:r>
      <w:r w:rsidRPr="002448BF">
        <w:rPr>
          <w:bCs/>
        </w:rPr>
        <w:tab/>
        <w:t xml:space="preserve">Miss Ifeoluwa Omosule, Nigeria Television </w:t>
      </w:r>
    </w:p>
    <w:p w:rsidR="007E2BE7" w:rsidRPr="002448BF" w:rsidRDefault="007E2BE7" w:rsidP="00DE58EA">
      <w:pPr>
        <w:spacing w:line="480" w:lineRule="auto"/>
        <w:ind w:left="3600" w:firstLine="720"/>
        <w:jc w:val="both"/>
        <w:rPr>
          <w:bCs/>
        </w:rPr>
      </w:pPr>
      <w:r w:rsidRPr="002448BF">
        <w:rPr>
          <w:bCs/>
        </w:rPr>
        <w:t>Authority, Ibadan.</w:t>
      </w:r>
    </w:p>
    <w:p w:rsidR="007E2BE7" w:rsidRPr="002448BF" w:rsidRDefault="007E2BE7" w:rsidP="00DE58EA">
      <w:pPr>
        <w:spacing w:line="480" w:lineRule="auto"/>
        <w:ind w:left="720" w:hanging="720"/>
        <w:jc w:val="both"/>
        <w:rPr>
          <w:b/>
          <w:bCs/>
        </w:rPr>
      </w:pPr>
      <w:r w:rsidRPr="002448BF">
        <w:t xml:space="preserve">11. </w:t>
      </w:r>
      <w:r w:rsidRPr="002448BF">
        <w:tab/>
      </w:r>
      <w:r w:rsidRPr="002448BF">
        <w:rPr>
          <w:bCs/>
        </w:rPr>
        <w:t>Date of First Appointment with the University</w:t>
      </w:r>
      <w:r w:rsidRPr="002448BF">
        <w:rPr>
          <w:b/>
          <w:bCs/>
        </w:rPr>
        <w:t>:</w:t>
      </w:r>
      <w:r w:rsidRPr="002448BF">
        <w:tab/>
        <w:t>11</w:t>
      </w:r>
      <w:r w:rsidRPr="002448BF">
        <w:rPr>
          <w:vertAlign w:val="superscript"/>
        </w:rPr>
        <w:t>th</w:t>
      </w:r>
      <w:r w:rsidRPr="002448BF">
        <w:t>December, 2006.</w:t>
      </w:r>
    </w:p>
    <w:p w:rsidR="007E2BE7" w:rsidRPr="002448BF" w:rsidRDefault="007E2BE7" w:rsidP="00DE58EA">
      <w:pPr>
        <w:spacing w:line="480" w:lineRule="auto"/>
        <w:jc w:val="both"/>
        <w:rPr>
          <w:b/>
          <w:bCs/>
        </w:rPr>
      </w:pPr>
      <w:r w:rsidRPr="002448BF">
        <w:rPr>
          <w:bCs/>
        </w:rPr>
        <w:t>12.</w:t>
      </w:r>
      <w:r w:rsidRPr="002448BF">
        <w:rPr>
          <w:b/>
          <w:bCs/>
        </w:rPr>
        <w:tab/>
      </w:r>
      <w:r w:rsidRPr="002448BF">
        <w:rPr>
          <w:bCs/>
        </w:rPr>
        <w:t>Status of First Appointment/Salary</w:t>
      </w:r>
      <w:r w:rsidRPr="002448BF">
        <w:rPr>
          <w:b/>
          <w:bCs/>
        </w:rPr>
        <w:t xml:space="preserve">: </w:t>
      </w:r>
      <w:r w:rsidRPr="002448BF">
        <w:rPr>
          <w:b/>
          <w:bCs/>
        </w:rPr>
        <w:tab/>
      </w:r>
      <w:r w:rsidRPr="002448BF">
        <w:rPr>
          <w:b/>
          <w:bCs/>
        </w:rPr>
        <w:tab/>
      </w:r>
      <w:r w:rsidRPr="002448BF">
        <w:rPr>
          <w:b/>
          <w:bCs/>
        </w:rPr>
        <w:tab/>
      </w:r>
      <w:r w:rsidRPr="002448BF">
        <w:t>Lecturer 11 UASS 3 Step 1</w:t>
      </w:r>
    </w:p>
    <w:p w:rsidR="007E2BE7" w:rsidRPr="002448BF" w:rsidRDefault="007E2BE7" w:rsidP="00DE58EA">
      <w:pPr>
        <w:spacing w:line="480" w:lineRule="auto"/>
        <w:ind w:right="-333"/>
        <w:jc w:val="both"/>
      </w:pPr>
      <w:r w:rsidRPr="002448BF">
        <w:rPr>
          <w:bCs/>
        </w:rPr>
        <w:t>13</w:t>
      </w:r>
      <w:r w:rsidRPr="002448BF">
        <w:rPr>
          <w:b/>
          <w:bCs/>
        </w:rPr>
        <w:t>.</w:t>
      </w:r>
      <w:r w:rsidRPr="002448BF">
        <w:rPr>
          <w:b/>
          <w:bCs/>
        </w:rPr>
        <w:tab/>
      </w:r>
      <w:r w:rsidRPr="002448BF">
        <w:rPr>
          <w:bCs/>
        </w:rPr>
        <w:t>Present Position and Salary</w:t>
      </w:r>
      <w:r w:rsidRPr="002448BF">
        <w:rPr>
          <w:b/>
          <w:bCs/>
        </w:rPr>
        <w:t>:</w:t>
      </w:r>
      <w:r w:rsidR="00AF4E57" w:rsidRPr="002448BF">
        <w:tab/>
      </w:r>
      <w:r w:rsidR="00AF4E57" w:rsidRPr="002448BF">
        <w:tab/>
      </w:r>
      <w:r w:rsidR="00AF4E57" w:rsidRPr="002448BF">
        <w:tab/>
      </w:r>
      <w:r w:rsidR="00AF4E57" w:rsidRPr="002448BF">
        <w:tab/>
        <w:t>Reader</w:t>
      </w:r>
      <w:r w:rsidRPr="002448BF">
        <w:t xml:space="preserve"> /CONUASS 5 Step 1</w:t>
      </w:r>
    </w:p>
    <w:p w:rsidR="007E2BE7" w:rsidRPr="002448BF" w:rsidRDefault="007E2BE7" w:rsidP="00DE58EA">
      <w:pPr>
        <w:spacing w:line="480" w:lineRule="auto"/>
        <w:jc w:val="both"/>
        <w:rPr>
          <w:b/>
          <w:bCs/>
          <w:iCs/>
        </w:rPr>
      </w:pPr>
      <w:r w:rsidRPr="002448BF">
        <w:rPr>
          <w:bCs/>
        </w:rPr>
        <w:t>14.</w:t>
      </w:r>
      <w:r w:rsidRPr="002448BF">
        <w:rPr>
          <w:b/>
          <w:bCs/>
        </w:rPr>
        <w:tab/>
      </w:r>
      <w:r w:rsidRPr="002448BF">
        <w:rPr>
          <w:bCs/>
          <w:iCs/>
        </w:rPr>
        <w:t>Date of Last Promotion/Re-grading</w:t>
      </w:r>
      <w:r w:rsidRPr="002448BF">
        <w:rPr>
          <w:b/>
          <w:bCs/>
          <w:iCs/>
        </w:rPr>
        <w:t xml:space="preserve">: </w:t>
      </w:r>
      <w:r w:rsidRPr="002448BF">
        <w:rPr>
          <w:b/>
          <w:bCs/>
          <w:iCs/>
        </w:rPr>
        <w:tab/>
      </w:r>
      <w:r w:rsidRPr="002448BF">
        <w:rPr>
          <w:b/>
          <w:bCs/>
          <w:iCs/>
        </w:rPr>
        <w:tab/>
      </w:r>
      <w:r w:rsidRPr="002448BF">
        <w:rPr>
          <w:bCs/>
          <w:iCs/>
        </w:rPr>
        <w:tab/>
        <w:t>1</w:t>
      </w:r>
      <w:r w:rsidRPr="002448BF">
        <w:rPr>
          <w:bCs/>
          <w:iCs/>
          <w:vertAlign w:val="superscript"/>
        </w:rPr>
        <w:t>st</w:t>
      </w:r>
      <w:r w:rsidR="00AF4E57" w:rsidRPr="002448BF">
        <w:rPr>
          <w:iCs/>
        </w:rPr>
        <w:t>October, 2020</w:t>
      </w:r>
    </w:p>
    <w:p w:rsidR="007E2BE7" w:rsidRPr="002448BF" w:rsidRDefault="007E2BE7" w:rsidP="00DE58EA">
      <w:pPr>
        <w:spacing w:line="480" w:lineRule="auto"/>
        <w:jc w:val="both"/>
        <w:rPr>
          <w:b/>
          <w:bCs/>
          <w:iCs/>
        </w:rPr>
      </w:pPr>
      <w:r w:rsidRPr="002448BF">
        <w:rPr>
          <w:bCs/>
          <w:iCs/>
        </w:rPr>
        <w:t>15</w:t>
      </w:r>
      <w:r w:rsidRPr="002448BF">
        <w:rPr>
          <w:b/>
          <w:bCs/>
          <w:iCs/>
        </w:rPr>
        <w:t>.</w:t>
      </w:r>
      <w:r w:rsidRPr="002448BF">
        <w:rPr>
          <w:b/>
          <w:bCs/>
          <w:iCs/>
        </w:rPr>
        <w:tab/>
      </w:r>
      <w:r w:rsidRPr="002448BF">
        <w:rPr>
          <w:bCs/>
          <w:iCs/>
        </w:rPr>
        <w:t>Date of Confirmation of Appointment</w:t>
      </w:r>
      <w:r w:rsidRPr="002448BF">
        <w:rPr>
          <w:b/>
          <w:bCs/>
          <w:i/>
          <w:iCs/>
        </w:rPr>
        <w:t>:</w:t>
      </w:r>
      <w:r w:rsidRPr="002448BF">
        <w:rPr>
          <w:b/>
          <w:bCs/>
          <w:i/>
          <w:iCs/>
        </w:rPr>
        <w:tab/>
      </w:r>
      <w:r w:rsidRPr="002448BF">
        <w:rPr>
          <w:b/>
          <w:bCs/>
          <w:i/>
          <w:iCs/>
        </w:rPr>
        <w:tab/>
      </w:r>
      <w:r w:rsidRPr="002448BF">
        <w:rPr>
          <w:bCs/>
          <w:iCs/>
        </w:rPr>
        <w:t>20</w:t>
      </w:r>
      <w:r w:rsidRPr="002448BF">
        <w:rPr>
          <w:bCs/>
          <w:iCs/>
          <w:vertAlign w:val="superscript"/>
        </w:rPr>
        <w:t>th</w:t>
      </w:r>
      <w:r w:rsidRPr="002448BF">
        <w:rPr>
          <w:iCs/>
        </w:rPr>
        <w:t>June,</w:t>
      </w:r>
      <w:r w:rsidR="00AF4E57" w:rsidRPr="002448BF">
        <w:rPr>
          <w:iCs/>
        </w:rPr>
        <w:t xml:space="preserve"> </w:t>
      </w:r>
      <w:r w:rsidRPr="002448BF">
        <w:rPr>
          <w:iCs/>
        </w:rPr>
        <w:t>2013</w:t>
      </w:r>
    </w:p>
    <w:p w:rsidR="007E2BE7" w:rsidRPr="002448BF" w:rsidRDefault="007E2BE7" w:rsidP="00DE58EA">
      <w:pPr>
        <w:spacing w:line="480" w:lineRule="auto"/>
        <w:jc w:val="both"/>
        <w:rPr>
          <w:b/>
          <w:bCs/>
          <w:iCs/>
        </w:rPr>
      </w:pPr>
      <w:r w:rsidRPr="002448BF">
        <w:rPr>
          <w:bCs/>
          <w:iCs/>
        </w:rPr>
        <w:t>16</w:t>
      </w:r>
      <w:r w:rsidRPr="002448BF">
        <w:rPr>
          <w:b/>
          <w:bCs/>
          <w:iCs/>
        </w:rPr>
        <w:t>.</w:t>
      </w:r>
      <w:r w:rsidRPr="002448BF">
        <w:rPr>
          <w:b/>
          <w:bCs/>
          <w:iCs/>
        </w:rPr>
        <w:tab/>
      </w:r>
      <w:r w:rsidRPr="002448BF">
        <w:rPr>
          <w:bCs/>
          <w:iCs/>
        </w:rPr>
        <w:t>If not Confirmed, Why</w:t>
      </w:r>
      <w:r w:rsidRPr="002448BF">
        <w:rPr>
          <w:b/>
          <w:bCs/>
          <w:iCs/>
        </w:rPr>
        <w:t>?</w:t>
      </w:r>
      <w:r w:rsidRPr="002448BF">
        <w:rPr>
          <w:b/>
          <w:bCs/>
          <w:iCs/>
        </w:rPr>
        <w:tab/>
      </w:r>
      <w:r w:rsidRPr="002448BF">
        <w:rPr>
          <w:b/>
          <w:bCs/>
          <w:iCs/>
        </w:rPr>
        <w:tab/>
      </w:r>
      <w:r w:rsidRPr="002448BF">
        <w:rPr>
          <w:b/>
          <w:bCs/>
          <w:iCs/>
        </w:rPr>
        <w:tab/>
      </w:r>
      <w:r w:rsidRPr="002448BF">
        <w:rPr>
          <w:b/>
          <w:bCs/>
          <w:iCs/>
        </w:rPr>
        <w:tab/>
      </w:r>
      <w:r w:rsidRPr="002448BF">
        <w:rPr>
          <w:bCs/>
          <w:iCs/>
        </w:rPr>
        <w:t>Not Applicable</w:t>
      </w:r>
      <w:r w:rsidRPr="002448BF">
        <w:rPr>
          <w:b/>
          <w:bCs/>
          <w:iCs/>
        </w:rPr>
        <w:tab/>
      </w:r>
    </w:p>
    <w:p w:rsidR="007E2BE7" w:rsidRPr="002448BF" w:rsidRDefault="007E2BE7" w:rsidP="00DE58EA">
      <w:pPr>
        <w:spacing w:line="480" w:lineRule="auto"/>
        <w:jc w:val="both"/>
      </w:pPr>
      <w:r w:rsidRPr="002448BF">
        <w:t xml:space="preserve">17. </w:t>
      </w:r>
      <w:r w:rsidRPr="002448BF">
        <w:tab/>
        <w:t xml:space="preserve">Period of Present Contract: </w:t>
      </w:r>
      <w:r w:rsidRPr="002448BF">
        <w:tab/>
      </w:r>
      <w:r w:rsidRPr="002448BF">
        <w:tab/>
      </w:r>
      <w:r w:rsidRPr="002448BF">
        <w:tab/>
      </w:r>
      <w:r w:rsidRPr="002448BF">
        <w:tab/>
        <w:t>Not Applicable</w:t>
      </w:r>
    </w:p>
    <w:p w:rsidR="007E2BE7" w:rsidRPr="002448BF" w:rsidRDefault="007E2BE7" w:rsidP="00DE58EA">
      <w:pPr>
        <w:spacing w:line="480" w:lineRule="auto"/>
        <w:jc w:val="both"/>
      </w:pPr>
      <w:r w:rsidRPr="002448BF">
        <w:lastRenderedPageBreak/>
        <w:t xml:space="preserve">18. </w:t>
      </w:r>
      <w:r w:rsidRPr="002448BF">
        <w:tab/>
        <w:t xml:space="preserve">Total Number of Years of Teaching and Research: </w:t>
      </w:r>
    </w:p>
    <w:p w:rsidR="007E2BE7" w:rsidRPr="002448BF" w:rsidRDefault="007E2BE7" w:rsidP="00DE58EA">
      <w:pPr>
        <w:spacing w:line="480" w:lineRule="auto"/>
        <w:ind w:firstLine="630"/>
        <w:jc w:val="both"/>
      </w:pPr>
      <w:r w:rsidRPr="002448BF">
        <w:t xml:space="preserve">(a) Polytechnic/College of Education: </w:t>
      </w:r>
      <w:r w:rsidRPr="002448BF">
        <w:tab/>
      </w:r>
      <w:r w:rsidRPr="002448BF">
        <w:tab/>
        <w:t>Nil</w:t>
      </w:r>
    </w:p>
    <w:p w:rsidR="007E2BE7" w:rsidRPr="002448BF" w:rsidRDefault="007E2BE7" w:rsidP="00DE58EA">
      <w:pPr>
        <w:spacing w:line="480" w:lineRule="auto"/>
        <w:ind w:firstLine="630"/>
        <w:jc w:val="both"/>
      </w:pPr>
      <w:r w:rsidRPr="002448BF">
        <w:t>(b) University:     Covenant University, Ota 2004-2006</w:t>
      </w:r>
    </w:p>
    <w:p w:rsidR="007E2BE7" w:rsidRPr="002448BF" w:rsidRDefault="007E2BE7" w:rsidP="00DE58EA">
      <w:pPr>
        <w:spacing w:line="480" w:lineRule="auto"/>
        <w:jc w:val="both"/>
      </w:pPr>
      <w:r w:rsidRPr="002448BF">
        <w:tab/>
        <w:t>Olabisi Onabanjo University, Ago Iwoye, 2006-Date -15years</w:t>
      </w:r>
    </w:p>
    <w:p w:rsidR="007E2BE7" w:rsidRPr="002448BF" w:rsidRDefault="007E2BE7" w:rsidP="00DE58EA">
      <w:pPr>
        <w:spacing w:line="480" w:lineRule="auto"/>
        <w:jc w:val="both"/>
      </w:pPr>
    </w:p>
    <w:p w:rsidR="007E2BE7" w:rsidRPr="002448BF" w:rsidRDefault="007E2BE7" w:rsidP="00DE58EA">
      <w:pPr>
        <w:spacing w:line="480" w:lineRule="auto"/>
        <w:jc w:val="both"/>
        <w:rPr>
          <w:b/>
          <w:bCs/>
          <w:iCs/>
        </w:rPr>
      </w:pPr>
      <w:r w:rsidRPr="002448BF">
        <w:rPr>
          <w:b/>
          <w:bCs/>
          <w:iCs/>
        </w:rPr>
        <w:t>B.</w:t>
      </w:r>
      <w:r w:rsidRPr="002448BF">
        <w:rPr>
          <w:b/>
          <w:bCs/>
          <w:iCs/>
        </w:rPr>
        <w:tab/>
        <w:t>EDUCATIONAL BACKGROUND:</w:t>
      </w:r>
    </w:p>
    <w:p w:rsidR="007E2BE7" w:rsidRPr="002448BF" w:rsidRDefault="007E2BE7" w:rsidP="00DE58EA">
      <w:pPr>
        <w:spacing w:line="480" w:lineRule="auto"/>
        <w:ind w:firstLine="720"/>
        <w:jc w:val="both"/>
      </w:pPr>
      <w:r w:rsidRPr="002448BF">
        <w:t>1.</w:t>
      </w:r>
      <w:r w:rsidRPr="002448BF">
        <w:tab/>
        <w:t>Academic Qualifications/Institutions Attended (with Dates):</w:t>
      </w:r>
    </w:p>
    <w:p w:rsidR="007E2BE7" w:rsidRPr="002448BF" w:rsidRDefault="007E2BE7" w:rsidP="00DE58EA">
      <w:pPr>
        <w:spacing w:line="480" w:lineRule="auto"/>
        <w:jc w:val="both"/>
      </w:pPr>
      <w:r w:rsidRPr="002448BF">
        <w:tab/>
        <w:t>(i)       Ph. D (English) University of Ibadan, Ibadan, December, 2002.</w:t>
      </w:r>
      <w:r w:rsidRPr="002448BF">
        <w:tab/>
      </w:r>
    </w:p>
    <w:p w:rsidR="007E2BE7" w:rsidRPr="002448BF" w:rsidRDefault="007E2BE7" w:rsidP="00DE58EA">
      <w:pPr>
        <w:spacing w:line="480" w:lineRule="auto"/>
        <w:ind w:firstLine="720"/>
        <w:jc w:val="both"/>
      </w:pPr>
      <w:r w:rsidRPr="002448BF">
        <w:t xml:space="preserve">(b) </w:t>
      </w:r>
      <w:r w:rsidRPr="002448BF">
        <w:tab/>
        <w:t>M. A.  (English) University of Ibadan, Ibadan, April,1998.</w:t>
      </w:r>
    </w:p>
    <w:p w:rsidR="007E2BE7" w:rsidRPr="002448BF" w:rsidRDefault="007E2BE7" w:rsidP="00DE58EA">
      <w:pPr>
        <w:spacing w:line="276" w:lineRule="auto"/>
        <w:ind w:firstLine="720"/>
        <w:jc w:val="both"/>
      </w:pPr>
      <w:r w:rsidRPr="002448BF">
        <w:t>(c)</w:t>
      </w:r>
      <w:r w:rsidRPr="002448BF">
        <w:tab/>
        <w:t>B.A. (English) Ondo State University, Ado Ekiti, December, 1990.</w:t>
      </w:r>
      <w:r w:rsidRPr="002448BF">
        <w:tab/>
      </w:r>
    </w:p>
    <w:p w:rsidR="007E2BE7" w:rsidRPr="002448BF" w:rsidRDefault="007E2BE7" w:rsidP="00DE58EA">
      <w:pPr>
        <w:spacing w:line="276" w:lineRule="auto"/>
        <w:ind w:left="2160" w:hanging="720"/>
        <w:jc w:val="both"/>
      </w:pPr>
    </w:p>
    <w:p w:rsidR="007E2BE7" w:rsidRPr="002448BF" w:rsidRDefault="007E2BE7" w:rsidP="00DE58EA">
      <w:pPr>
        <w:spacing w:line="276" w:lineRule="auto"/>
        <w:ind w:firstLine="720"/>
        <w:jc w:val="both"/>
      </w:pPr>
      <w:r w:rsidRPr="002448BF">
        <w:t>(d)</w:t>
      </w:r>
      <w:r w:rsidRPr="002448BF">
        <w:tab/>
        <w:t>PGDE, Obafemi Awolowo University, Ile Ife, August, 2008.</w:t>
      </w:r>
    </w:p>
    <w:p w:rsidR="007E2BE7" w:rsidRPr="002448BF" w:rsidRDefault="007E2BE7" w:rsidP="00DE58EA">
      <w:pPr>
        <w:pStyle w:val="ListParagraph"/>
        <w:spacing w:line="276" w:lineRule="auto"/>
        <w:ind w:left="2115"/>
        <w:jc w:val="both"/>
      </w:pPr>
    </w:p>
    <w:p w:rsidR="007E2BE7" w:rsidRPr="002448BF" w:rsidRDefault="007E2BE7" w:rsidP="00DE58EA">
      <w:pPr>
        <w:spacing w:line="480" w:lineRule="auto"/>
        <w:ind w:firstLine="720"/>
        <w:jc w:val="both"/>
        <w:rPr>
          <w:iCs/>
        </w:rPr>
      </w:pPr>
      <w:r w:rsidRPr="002448BF">
        <w:rPr>
          <w:bCs/>
          <w:iCs/>
        </w:rPr>
        <w:t>2.</w:t>
      </w:r>
      <w:r w:rsidRPr="002448BF">
        <w:rPr>
          <w:bCs/>
          <w:iCs/>
        </w:rPr>
        <w:tab/>
        <w:t>Current Higher Degree Programme Registered for (if any):</w:t>
      </w:r>
      <w:r w:rsidRPr="002448BF">
        <w:rPr>
          <w:bCs/>
          <w:iCs/>
        </w:rPr>
        <w:tab/>
      </w:r>
      <w:r w:rsidRPr="002448BF">
        <w:rPr>
          <w:bCs/>
          <w:iCs/>
        </w:rPr>
        <w:tab/>
      </w:r>
      <w:r w:rsidRPr="002448BF">
        <w:rPr>
          <w:iCs/>
        </w:rPr>
        <w:t>Nil</w:t>
      </w:r>
    </w:p>
    <w:p w:rsidR="007E2BE7" w:rsidRPr="002448BF" w:rsidRDefault="007E2BE7" w:rsidP="00DE58EA">
      <w:pPr>
        <w:spacing w:line="480" w:lineRule="auto"/>
        <w:ind w:firstLine="720"/>
        <w:jc w:val="both"/>
        <w:rPr>
          <w:iCs/>
        </w:rPr>
      </w:pPr>
      <w:r w:rsidRPr="002448BF">
        <w:rPr>
          <w:bCs/>
          <w:iCs/>
        </w:rPr>
        <w:t>3.</w:t>
      </w:r>
      <w:r w:rsidRPr="002448BF">
        <w:rPr>
          <w:bCs/>
          <w:iCs/>
        </w:rPr>
        <w:tab/>
        <w:t>Awards and Distinctions:</w:t>
      </w:r>
      <w:r w:rsidRPr="002448BF">
        <w:rPr>
          <w:bCs/>
          <w:iCs/>
        </w:rPr>
        <w:tab/>
      </w:r>
      <w:r w:rsidRPr="002448BF">
        <w:rPr>
          <w:iCs/>
        </w:rPr>
        <w:tab/>
      </w:r>
      <w:r w:rsidRPr="002448BF">
        <w:rPr>
          <w:iCs/>
        </w:rPr>
        <w:tab/>
      </w:r>
      <w:r w:rsidRPr="002448BF">
        <w:rPr>
          <w:iCs/>
        </w:rPr>
        <w:tab/>
        <w:t>-</w:t>
      </w:r>
      <w:r w:rsidRPr="002448BF">
        <w:rPr>
          <w:iCs/>
        </w:rPr>
        <w:tab/>
      </w:r>
      <w:r w:rsidRPr="002448BF">
        <w:rPr>
          <w:iCs/>
        </w:rPr>
        <w:tab/>
        <w:t>Nil</w:t>
      </w:r>
    </w:p>
    <w:p w:rsidR="007E2BE7" w:rsidRPr="002448BF" w:rsidRDefault="007E2BE7" w:rsidP="00DE58EA">
      <w:pPr>
        <w:spacing w:line="480" w:lineRule="auto"/>
        <w:ind w:firstLine="720"/>
        <w:jc w:val="both"/>
        <w:rPr>
          <w:b/>
          <w:bCs/>
          <w:iCs/>
        </w:rPr>
      </w:pPr>
    </w:p>
    <w:p w:rsidR="007E2BE7" w:rsidRPr="002448BF" w:rsidRDefault="007E2BE7" w:rsidP="00DE58EA">
      <w:pPr>
        <w:spacing w:line="480" w:lineRule="auto"/>
        <w:ind w:left="720" w:hanging="720"/>
        <w:jc w:val="both"/>
        <w:rPr>
          <w:b/>
          <w:bCs/>
        </w:rPr>
      </w:pPr>
      <w:r w:rsidRPr="002448BF">
        <w:rPr>
          <w:b/>
          <w:bCs/>
          <w:iCs/>
        </w:rPr>
        <w:t>C.</w:t>
      </w:r>
      <w:r w:rsidRPr="002448BF">
        <w:rPr>
          <w:b/>
          <w:bCs/>
          <w:iCs/>
        </w:rPr>
        <w:tab/>
        <w:t>WORK EXPERIENCE</w:t>
      </w:r>
    </w:p>
    <w:p w:rsidR="007E2BE7" w:rsidRPr="002448BF" w:rsidRDefault="007E2BE7" w:rsidP="00DE58EA">
      <w:pPr>
        <w:spacing w:line="480" w:lineRule="auto"/>
        <w:ind w:left="1440" w:hanging="720"/>
        <w:jc w:val="both"/>
        <w:rPr>
          <w:bCs/>
        </w:rPr>
      </w:pPr>
      <w:r w:rsidRPr="002448BF">
        <w:rPr>
          <w:bCs/>
        </w:rPr>
        <w:t>1.</w:t>
      </w:r>
      <w:r w:rsidRPr="002448BF">
        <w:rPr>
          <w:b/>
          <w:bCs/>
        </w:rPr>
        <w:tab/>
      </w:r>
      <w:r w:rsidRPr="002448BF">
        <w:rPr>
          <w:bCs/>
        </w:rPr>
        <w:t>Previous Work Experience outside the University System:</w:t>
      </w:r>
    </w:p>
    <w:p w:rsidR="007E2BE7" w:rsidRPr="002448BF" w:rsidRDefault="007E2BE7" w:rsidP="00DE58EA">
      <w:pPr>
        <w:spacing w:line="480" w:lineRule="auto"/>
        <w:ind w:left="1440"/>
        <w:jc w:val="both"/>
        <w:rPr>
          <w:bCs/>
          <w:i/>
        </w:rPr>
      </w:pPr>
      <w:r w:rsidRPr="002448BF">
        <w:rPr>
          <w:bCs/>
        </w:rPr>
        <w:t>(i) NYSC: 1990/1991, Class Teacher, Owena Community High School, Owena, Oyo State.</w:t>
      </w:r>
    </w:p>
    <w:p w:rsidR="007E2BE7" w:rsidRPr="002448BF" w:rsidRDefault="007E2BE7" w:rsidP="00DE58EA">
      <w:pPr>
        <w:spacing w:line="480" w:lineRule="auto"/>
        <w:ind w:left="1440" w:hanging="720"/>
        <w:jc w:val="both"/>
      </w:pPr>
      <w:r w:rsidRPr="002448BF">
        <w:tab/>
        <w:t xml:space="preserve">(ii) Senior Reporter, </w:t>
      </w:r>
      <w:r w:rsidRPr="002448BF">
        <w:rPr>
          <w:i/>
        </w:rPr>
        <w:t>Nigerian Tribune</w:t>
      </w:r>
      <w:r w:rsidRPr="002448BF">
        <w:t xml:space="preserve">, Ibadan, </w:t>
      </w:r>
      <w:r w:rsidRPr="002448BF">
        <w:tab/>
      </w:r>
      <w:r w:rsidRPr="002448BF">
        <w:tab/>
      </w:r>
      <w:r w:rsidRPr="002448BF">
        <w:tab/>
        <w:t>1991-1996.</w:t>
      </w:r>
    </w:p>
    <w:p w:rsidR="007E2BE7" w:rsidRPr="002448BF" w:rsidRDefault="007E2BE7" w:rsidP="00DE58EA">
      <w:pPr>
        <w:spacing w:line="480" w:lineRule="auto"/>
        <w:ind w:left="1440" w:hanging="720"/>
        <w:jc w:val="both"/>
        <w:rPr>
          <w:b/>
          <w:bCs/>
        </w:rPr>
      </w:pPr>
      <w:r w:rsidRPr="002448BF">
        <w:rPr>
          <w:bCs/>
        </w:rPr>
        <w:t>2.</w:t>
      </w:r>
      <w:r w:rsidRPr="002448BF">
        <w:rPr>
          <w:b/>
          <w:bCs/>
        </w:rPr>
        <w:tab/>
      </w:r>
      <w:r w:rsidRPr="002448BF">
        <w:rPr>
          <w:bCs/>
        </w:rPr>
        <w:t>Previous Work Experience in Other University:</w:t>
      </w:r>
    </w:p>
    <w:p w:rsidR="007E2BE7" w:rsidRPr="002448BF" w:rsidRDefault="007E2BE7" w:rsidP="00DE58EA">
      <w:pPr>
        <w:spacing w:line="480" w:lineRule="auto"/>
        <w:ind w:left="1440" w:hanging="720"/>
        <w:jc w:val="both"/>
      </w:pPr>
      <w:r w:rsidRPr="002448BF">
        <w:rPr>
          <w:bCs/>
        </w:rPr>
        <w:tab/>
        <w:t xml:space="preserve">(i) </w:t>
      </w:r>
      <w:r w:rsidRPr="002448BF">
        <w:t xml:space="preserve">Lecturer 11, Covenant University, Ota, Ogun State, </w:t>
      </w:r>
      <w:r w:rsidRPr="002448BF">
        <w:tab/>
      </w:r>
      <w:r w:rsidRPr="002448BF">
        <w:tab/>
        <w:t>2004-2006.</w:t>
      </w:r>
    </w:p>
    <w:p w:rsidR="007E2BE7" w:rsidRPr="002448BF" w:rsidRDefault="007E2BE7" w:rsidP="00DE58EA">
      <w:pPr>
        <w:spacing w:line="480" w:lineRule="auto"/>
        <w:ind w:left="1440" w:hanging="720"/>
        <w:jc w:val="both"/>
        <w:rPr>
          <w:bCs/>
        </w:rPr>
      </w:pPr>
      <w:r w:rsidRPr="002448BF">
        <w:rPr>
          <w:bCs/>
        </w:rPr>
        <w:t>3</w:t>
      </w:r>
      <w:r w:rsidRPr="002448BF">
        <w:rPr>
          <w:b/>
          <w:bCs/>
        </w:rPr>
        <w:t>.</w:t>
      </w:r>
      <w:r w:rsidRPr="002448BF">
        <w:rPr>
          <w:b/>
          <w:bCs/>
        </w:rPr>
        <w:tab/>
      </w:r>
      <w:r w:rsidRPr="002448BF">
        <w:rPr>
          <w:bCs/>
        </w:rPr>
        <w:t>Details of Professional Experience at Olabisi Onabanjo University:</w:t>
      </w:r>
    </w:p>
    <w:p w:rsidR="007E2BE7" w:rsidRPr="002448BF" w:rsidRDefault="007E2BE7" w:rsidP="00DE58EA">
      <w:pPr>
        <w:spacing w:line="480" w:lineRule="auto"/>
        <w:ind w:left="720" w:hanging="720"/>
        <w:jc w:val="both"/>
        <w:rPr>
          <w:bCs/>
        </w:rPr>
      </w:pPr>
      <w:r w:rsidRPr="002448BF">
        <w:rPr>
          <w:bCs/>
        </w:rPr>
        <w:tab/>
        <w:t>(i)</w:t>
      </w:r>
      <w:r w:rsidRPr="002448BF">
        <w:rPr>
          <w:bCs/>
        </w:rPr>
        <w:tab/>
        <w:t>1. Teaching Function:</w:t>
      </w:r>
    </w:p>
    <w:p w:rsidR="007E2BE7" w:rsidRPr="002448BF" w:rsidRDefault="007E2BE7" w:rsidP="00DE58EA">
      <w:pPr>
        <w:spacing w:line="480" w:lineRule="auto"/>
        <w:ind w:left="720" w:firstLine="720"/>
        <w:jc w:val="both"/>
        <w:rPr>
          <w:bCs/>
        </w:rPr>
      </w:pPr>
      <w:r w:rsidRPr="002448BF">
        <w:rPr>
          <w:bCs/>
        </w:rPr>
        <w:lastRenderedPageBreak/>
        <w:t>(a). Courses Taught</w:t>
      </w:r>
    </w:p>
    <w:p w:rsidR="007E2BE7" w:rsidRPr="002448BF" w:rsidRDefault="007E2BE7" w:rsidP="00DE58EA">
      <w:pPr>
        <w:spacing w:line="480" w:lineRule="auto"/>
        <w:jc w:val="both"/>
        <w:rPr>
          <w:b/>
          <w:bCs/>
        </w:rPr>
      </w:pPr>
    </w:p>
    <w:p w:rsidR="007E2BE7" w:rsidRPr="002448BF" w:rsidRDefault="007E2BE7" w:rsidP="00DE58EA">
      <w:pPr>
        <w:spacing w:line="480" w:lineRule="auto"/>
        <w:ind w:left="720" w:firstLine="720"/>
        <w:jc w:val="both"/>
        <w:rPr>
          <w:b/>
        </w:rPr>
      </w:pPr>
      <w:r w:rsidRPr="002448BF">
        <w:rPr>
          <w:b/>
        </w:rPr>
        <w:t xml:space="preserve">Harmattan Semester                                                           </w:t>
      </w:r>
      <w:r w:rsidRPr="002448BF">
        <w:rPr>
          <w:b/>
          <w:bCs/>
        </w:rPr>
        <w:t>No. of Units</w:t>
      </w:r>
    </w:p>
    <w:p w:rsidR="007E2BE7" w:rsidRPr="002448BF" w:rsidRDefault="007E2BE7" w:rsidP="00DE58EA">
      <w:pPr>
        <w:spacing w:line="480" w:lineRule="auto"/>
        <w:ind w:left="1440"/>
        <w:jc w:val="both"/>
      </w:pPr>
      <w:r w:rsidRPr="002448BF">
        <w:t>GNS 101:</w:t>
      </w:r>
      <w:r w:rsidRPr="002448BF">
        <w:tab/>
        <w:t xml:space="preserve">Use of English       </w:t>
      </w:r>
      <w:r w:rsidRPr="002448BF">
        <w:tab/>
      </w:r>
      <w:r w:rsidRPr="002448BF">
        <w:tab/>
      </w:r>
      <w:r w:rsidRPr="002448BF">
        <w:tab/>
      </w:r>
      <w:r w:rsidRPr="002448BF">
        <w:tab/>
      </w:r>
      <w:r w:rsidRPr="002448BF">
        <w:tab/>
        <w:t>2</w:t>
      </w:r>
    </w:p>
    <w:p w:rsidR="007E2BE7" w:rsidRPr="002448BF" w:rsidRDefault="007E2BE7" w:rsidP="00DE58EA">
      <w:pPr>
        <w:spacing w:line="480" w:lineRule="auto"/>
        <w:ind w:left="1440"/>
        <w:jc w:val="both"/>
      </w:pPr>
      <w:r w:rsidRPr="002448BF">
        <w:t>ENG 253:</w:t>
      </w:r>
      <w:r w:rsidRPr="002448BF">
        <w:tab/>
        <w:t xml:space="preserve">Introduction to Creative Writing </w:t>
      </w:r>
      <w:r w:rsidRPr="002448BF">
        <w:tab/>
      </w:r>
      <w:r w:rsidRPr="002448BF">
        <w:tab/>
      </w:r>
      <w:r w:rsidRPr="002448BF">
        <w:tab/>
        <w:t>3</w:t>
      </w:r>
    </w:p>
    <w:p w:rsidR="007E2BE7" w:rsidRPr="002448BF" w:rsidRDefault="007E2BE7" w:rsidP="00DE58EA">
      <w:pPr>
        <w:spacing w:line="480" w:lineRule="auto"/>
        <w:ind w:left="1440"/>
        <w:jc w:val="both"/>
      </w:pPr>
      <w:r w:rsidRPr="002448BF">
        <w:t>ENG 353:</w:t>
      </w:r>
      <w:r w:rsidRPr="002448BF">
        <w:tab/>
        <w:t>Oral Literature.</w:t>
      </w:r>
      <w:r w:rsidRPr="002448BF">
        <w:tab/>
      </w:r>
      <w:r w:rsidRPr="002448BF">
        <w:tab/>
      </w:r>
      <w:r w:rsidRPr="002448BF">
        <w:tab/>
      </w:r>
      <w:r w:rsidRPr="002448BF">
        <w:tab/>
      </w:r>
      <w:r w:rsidRPr="002448BF">
        <w:tab/>
        <w:t>3</w:t>
      </w:r>
    </w:p>
    <w:p w:rsidR="007E2BE7" w:rsidRPr="002448BF" w:rsidRDefault="007E2BE7" w:rsidP="00DE58EA">
      <w:pPr>
        <w:spacing w:line="480" w:lineRule="auto"/>
        <w:ind w:left="1440"/>
        <w:jc w:val="both"/>
      </w:pPr>
      <w:r w:rsidRPr="002448BF">
        <w:t xml:space="preserve">ENG 451:        Practical Criticism                      </w:t>
      </w:r>
      <w:r w:rsidRPr="002448BF">
        <w:tab/>
      </w:r>
      <w:r w:rsidRPr="002448BF">
        <w:tab/>
      </w:r>
      <w:r w:rsidRPr="002448BF">
        <w:tab/>
        <w:t>3</w:t>
      </w:r>
    </w:p>
    <w:p w:rsidR="007E2BE7" w:rsidRPr="002448BF" w:rsidRDefault="007E2BE7" w:rsidP="00DE58EA">
      <w:pPr>
        <w:spacing w:line="480" w:lineRule="auto"/>
        <w:ind w:left="1440"/>
        <w:jc w:val="both"/>
      </w:pPr>
      <w:r w:rsidRPr="002448BF">
        <w:t>ENG 457:</w:t>
      </w:r>
      <w:r w:rsidRPr="002448BF">
        <w:tab/>
        <w:t>Shakespeare and his Contemporaries.</w:t>
      </w:r>
      <w:r w:rsidRPr="002448BF">
        <w:tab/>
      </w:r>
      <w:r w:rsidRPr="002448BF">
        <w:tab/>
      </w:r>
      <w:r w:rsidRPr="002448BF">
        <w:tab/>
        <w:t>3</w:t>
      </w:r>
    </w:p>
    <w:p w:rsidR="007E2BE7" w:rsidRPr="002448BF" w:rsidRDefault="007E2BE7" w:rsidP="00DE58EA">
      <w:pPr>
        <w:spacing w:line="480" w:lineRule="auto"/>
        <w:ind w:firstLine="720"/>
        <w:jc w:val="both"/>
        <w:rPr>
          <w:bCs/>
        </w:rPr>
      </w:pPr>
      <w:r w:rsidRPr="002448BF">
        <w:tab/>
      </w:r>
      <w:r w:rsidRPr="002448BF">
        <w:rPr>
          <w:bCs/>
        </w:rPr>
        <w:t>ENG 855:      Oral Literature</w:t>
      </w:r>
      <w:r w:rsidRPr="002448BF">
        <w:rPr>
          <w:bCs/>
        </w:rPr>
        <w:tab/>
      </w:r>
      <w:r w:rsidRPr="002448BF">
        <w:rPr>
          <w:bCs/>
        </w:rPr>
        <w:tab/>
      </w:r>
      <w:r w:rsidRPr="002448BF">
        <w:rPr>
          <w:bCs/>
        </w:rPr>
        <w:tab/>
      </w:r>
      <w:r w:rsidRPr="002448BF">
        <w:rPr>
          <w:bCs/>
        </w:rPr>
        <w:tab/>
      </w:r>
      <w:r w:rsidRPr="002448BF">
        <w:rPr>
          <w:bCs/>
        </w:rPr>
        <w:tab/>
      </w:r>
      <w:r w:rsidRPr="002448BF">
        <w:rPr>
          <w:bCs/>
        </w:rPr>
        <w:tab/>
        <w:t>3</w:t>
      </w:r>
    </w:p>
    <w:p w:rsidR="007E2BE7" w:rsidRPr="002448BF" w:rsidRDefault="007E2BE7" w:rsidP="00DE58EA">
      <w:pPr>
        <w:spacing w:line="480" w:lineRule="auto"/>
        <w:ind w:firstLine="720"/>
        <w:jc w:val="both"/>
        <w:rPr>
          <w:bCs/>
        </w:rPr>
      </w:pPr>
      <w:r w:rsidRPr="002448BF">
        <w:rPr>
          <w:bCs/>
        </w:rPr>
        <w:tab/>
        <w:t>ENG 857:        Caribbean Literature</w:t>
      </w:r>
      <w:r w:rsidRPr="002448BF">
        <w:rPr>
          <w:bCs/>
        </w:rPr>
        <w:tab/>
      </w:r>
      <w:r w:rsidRPr="002448BF">
        <w:rPr>
          <w:bCs/>
        </w:rPr>
        <w:tab/>
      </w:r>
      <w:r w:rsidRPr="002448BF">
        <w:rPr>
          <w:bCs/>
        </w:rPr>
        <w:tab/>
      </w:r>
      <w:r w:rsidRPr="002448BF">
        <w:rPr>
          <w:bCs/>
        </w:rPr>
        <w:tab/>
      </w:r>
      <w:r w:rsidRPr="002448BF">
        <w:rPr>
          <w:bCs/>
        </w:rPr>
        <w:tab/>
        <w:t>3</w:t>
      </w:r>
    </w:p>
    <w:p w:rsidR="007E2BE7" w:rsidRPr="002448BF" w:rsidRDefault="007E2BE7" w:rsidP="00DE58EA">
      <w:pPr>
        <w:spacing w:line="480" w:lineRule="auto"/>
        <w:ind w:left="1440"/>
        <w:jc w:val="both"/>
      </w:pPr>
      <w:r w:rsidRPr="002448BF">
        <w:tab/>
      </w:r>
      <w:r w:rsidRPr="002448BF">
        <w:tab/>
      </w:r>
      <w:r w:rsidRPr="002448BF">
        <w:tab/>
      </w:r>
      <w:r w:rsidRPr="002448BF">
        <w:tab/>
      </w:r>
    </w:p>
    <w:p w:rsidR="007E2BE7" w:rsidRPr="002448BF" w:rsidRDefault="007E2BE7" w:rsidP="00DE58EA">
      <w:pPr>
        <w:spacing w:line="480" w:lineRule="auto"/>
        <w:ind w:left="720" w:firstLine="720"/>
        <w:jc w:val="both"/>
        <w:rPr>
          <w:b/>
        </w:rPr>
      </w:pPr>
      <w:r w:rsidRPr="002448BF">
        <w:rPr>
          <w:b/>
        </w:rPr>
        <w:t xml:space="preserve">Rain Semester                                                                         </w:t>
      </w:r>
      <w:r w:rsidRPr="002448BF">
        <w:rPr>
          <w:b/>
          <w:bCs/>
        </w:rPr>
        <w:t>No. of Units</w:t>
      </w:r>
    </w:p>
    <w:p w:rsidR="007E2BE7" w:rsidRPr="002448BF" w:rsidRDefault="007E2BE7" w:rsidP="00DE58EA">
      <w:pPr>
        <w:spacing w:line="480" w:lineRule="auto"/>
        <w:ind w:left="1440"/>
        <w:jc w:val="both"/>
      </w:pPr>
      <w:r w:rsidRPr="002448BF">
        <w:t xml:space="preserve">ENG 356:        Dramatic Forms                          </w:t>
      </w:r>
      <w:r w:rsidRPr="002448BF">
        <w:tab/>
        <w:t xml:space="preserve">3  </w:t>
      </w:r>
    </w:p>
    <w:p w:rsidR="007E2BE7" w:rsidRPr="002448BF" w:rsidRDefault="007E2BE7" w:rsidP="00DE58EA">
      <w:pPr>
        <w:spacing w:line="480" w:lineRule="auto"/>
        <w:ind w:left="1440"/>
        <w:jc w:val="both"/>
      </w:pPr>
      <w:r w:rsidRPr="002448BF">
        <w:t>ENG 454:        Modern African Poetry</w:t>
      </w:r>
      <w:r w:rsidRPr="002448BF">
        <w:tab/>
      </w:r>
      <w:r w:rsidRPr="002448BF">
        <w:tab/>
      </w:r>
      <w:r w:rsidRPr="002448BF">
        <w:tab/>
      </w:r>
      <w:r w:rsidRPr="002448BF">
        <w:tab/>
        <w:t>3</w:t>
      </w:r>
    </w:p>
    <w:p w:rsidR="007E2BE7" w:rsidRPr="002448BF" w:rsidRDefault="007E2BE7" w:rsidP="00DE58EA">
      <w:pPr>
        <w:spacing w:line="480" w:lineRule="auto"/>
        <w:ind w:left="1440"/>
        <w:jc w:val="both"/>
      </w:pPr>
      <w:r w:rsidRPr="002448BF">
        <w:t>ENG 462:        Alternative Tradition to Poetry</w:t>
      </w:r>
      <w:r w:rsidRPr="002448BF">
        <w:tab/>
      </w:r>
      <w:r w:rsidRPr="002448BF">
        <w:tab/>
      </w:r>
      <w:r w:rsidRPr="002448BF">
        <w:tab/>
        <w:t>3</w:t>
      </w:r>
    </w:p>
    <w:p w:rsidR="007E2BE7" w:rsidRPr="002448BF" w:rsidRDefault="007E2BE7" w:rsidP="00DE58EA">
      <w:pPr>
        <w:spacing w:line="480" w:lineRule="auto"/>
        <w:ind w:firstLine="720"/>
        <w:jc w:val="both"/>
        <w:rPr>
          <w:bCs/>
        </w:rPr>
      </w:pPr>
      <w:r w:rsidRPr="002448BF">
        <w:tab/>
      </w:r>
      <w:r w:rsidRPr="002448BF">
        <w:rPr>
          <w:bCs/>
        </w:rPr>
        <w:t>ENG 499:</w:t>
      </w:r>
      <w:r w:rsidRPr="002448BF">
        <w:rPr>
          <w:bCs/>
        </w:rPr>
        <w:tab/>
        <w:t>Long Essay</w:t>
      </w:r>
      <w:r w:rsidRPr="002448BF">
        <w:rPr>
          <w:bCs/>
        </w:rPr>
        <w:tab/>
      </w:r>
      <w:r w:rsidRPr="002448BF">
        <w:rPr>
          <w:bCs/>
        </w:rPr>
        <w:tab/>
      </w:r>
      <w:r w:rsidRPr="002448BF">
        <w:rPr>
          <w:bCs/>
        </w:rPr>
        <w:tab/>
      </w:r>
      <w:r w:rsidRPr="002448BF">
        <w:rPr>
          <w:bCs/>
        </w:rPr>
        <w:tab/>
      </w:r>
      <w:r w:rsidRPr="002448BF">
        <w:rPr>
          <w:bCs/>
        </w:rPr>
        <w:tab/>
      </w:r>
      <w:r w:rsidRPr="002448BF">
        <w:rPr>
          <w:bCs/>
        </w:rPr>
        <w:tab/>
        <w:t>6</w:t>
      </w:r>
    </w:p>
    <w:p w:rsidR="007E2BE7" w:rsidRPr="002448BF" w:rsidRDefault="007E2BE7" w:rsidP="00DE58EA">
      <w:pPr>
        <w:spacing w:line="480" w:lineRule="auto"/>
        <w:ind w:firstLine="720"/>
        <w:jc w:val="both"/>
        <w:rPr>
          <w:bCs/>
        </w:rPr>
      </w:pPr>
      <w:r w:rsidRPr="002448BF">
        <w:rPr>
          <w:bCs/>
        </w:rPr>
        <w:tab/>
        <w:t xml:space="preserve">ENG 858:      Postcolonial Literature              </w:t>
      </w:r>
      <w:r w:rsidRPr="002448BF">
        <w:rPr>
          <w:bCs/>
        </w:rPr>
        <w:tab/>
      </w:r>
      <w:r w:rsidRPr="002448BF">
        <w:rPr>
          <w:bCs/>
        </w:rPr>
        <w:tab/>
      </w:r>
      <w:r w:rsidRPr="002448BF">
        <w:rPr>
          <w:bCs/>
        </w:rPr>
        <w:tab/>
        <w:t>3</w:t>
      </w:r>
    </w:p>
    <w:p w:rsidR="007E2BE7" w:rsidRPr="002448BF" w:rsidRDefault="007E2BE7" w:rsidP="00DE58EA">
      <w:pPr>
        <w:spacing w:line="480" w:lineRule="auto"/>
        <w:ind w:firstLine="720"/>
        <w:jc w:val="both"/>
        <w:rPr>
          <w:bCs/>
        </w:rPr>
      </w:pPr>
      <w:r w:rsidRPr="002448BF">
        <w:rPr>
          <w:bCs/>
        </w:rPr>
        <w:tab/>
        <w:t xml:space="preserve">ENG 852:    Studies in Poetry   </w:t>
      </w:r>
      <w:r w:rsidRPr="002448BF">
        <w:rPr>
          <w:bCs/>
        </w:rPr>
        <w:tab/>
      </w:r>
      <w:r w:rsidRPr="002448BF">
        <w:rPr>
          <w:bCs/>
        </w:rPr>
        <w:tab/>
      </w:r>
      <w:r w:rsidRPr="002448BF">
        <w:rPr>
          <w:bCs/>
        </w:rPr>
        <w:tab/>
      </w:r>
      <w:r w:rsidRPr="002448BF">
        <w:rPr>
          <w:bCs/>
        </w:rPr>
        <w:tab/>
      </w:r>
      <w:r w:rsidRPr="002448BF">
        <w:rPr>
          <w:bCs/>
        </w:rPr>
        <w:tab/>
        <w:t>3</w:t>
      </w:r>
    </w:p>
    <w:p w:rsidR="007E2BE7" w:rsidRPr="002448BF" w:rsidRDefault="007E2BE7" w:rsidP="00DE58EA">
      <w:pPr>
        <w:spacing w:line="480" w:lineRule="auto"/>
        <w:ind w:firstLine="720"/>
        <w:jc w:val="both"/>
        <w:rPr>
          <w:bCs/>
        </w:rPr>
      </w:pPr>
      <w:r w:rsidRPr="002448BF">
        <w:rPr>
          <w:bCs/>
        </w:rPr>
        <w:t xml:space="preserve">ENG       </w:t>
      </w:r>
      <w:r w:rsidR="008A20B7" w:rsidRPr="002448BF">
        <w:rPr>
          <w:bCs/>
        </w:rPr>
        <w:t>899</w:t>
      </w:r>
      <w:r w:rsidRPr="002448BF">
        <w:rPr>
          <w:bCs/>
        </w:rPr>
        <w:t xml:space="preserve">   Dissertation         </w:t>
      </w:r>
      <w:r w:rsidRPr="002448BF">
        <w:rPr>
          <w:bCs/>
        </w:rPr>
        <w:tab/>
      </w:r>
      <w:r w:rsidRPr="002448BF">
        <w:rPr>
          <w:bCs/>
        </w:rPr>
        <w:tab/>
      </w:r>
      <w:r w:rsidRPr="002448BF">
        <w:rPr>
          <w:bCs/>
        </w:rPr>
        <w:tab/>
      </w:r>
      <w:r w:rsidRPr="002448BF">
        <w:rPr>
          <w:bCs/>
        </w:rPr>
        <w:tab/>
      </w:r>
      <w:r w:rsidRPr="002448BF">
        <w:rPr>
          <w:bCs/>
        </w:rPr>
        <w:tab/>
      </w:r>
      <w:r w:rsidRPr="002448BF">
        <w:rPr>
          <w:bCs/>
        </w:rPr>
        <w:tab/>
        <w:t>6</w:t>
      </w:r>
    </w:p>
    <w:p w:rsidR="007E2BE7" w:rsidRPr="002448BF" w:rsidRDefault="007E2BE7" w:rsidP="00DE58EA">
      <w:pPr>
        <w:spacing w:line="480" w:lineRule="auto"/>
        <w:ind w:firstLine="270"/>
        <w:jc w:val="both"/>
        <w:rPr>
          <w:b/>
          <w:bCs/>
        </w:rPr>
      </w:pPr>
      <w:r w:rsidRPr="002448BF">
        <w:rPr>
          <w:b/>
          <w:bCs/>
        </w:rPr>
        <w:t xml:space="preserve">(b). Postgraduate Supervision: </w:t>
      </w:r>
    </w:p>
    <w:p w:rsidR="007E2BE7" w:rsidRPr="002448BF" w:rsidRDefault="007E2BE7" w:rsidP="00DE58EA">
      <w:pPr>
        <w:spacing w:line="480" w:lineRule="auto"/>
        <w:jc w:val="both"/>
        <w:rPr>
          <w:b/>
          <w:bCs/>
        </w:rPr>
      </w:pPr>
      <w:r w:rsidRPr="002448BF">
        <w:rPr>
          <w:bCs/>
        </w:rPr>
        <w:t xml:space="preserve">     1</w:t>
      </w:r>
      <w:r w:rsidRPr="002448BF">
        <w:rPr>
          <w:b/>
          <w:bCs/>
        </w:rPr>
        <w:t>. M. A. Dissertations Supervised:</w:t>
      </w:r>
      <w:r w:rsidR="00E6316E" w:rsidRPr="002448BF">
        <w:rPr>
          <w:b/>
          <w:bCs/>
        </w:rPr>
        <w:t xml:space="preserve"> 8</w:t>
      </w:r>
    </w:p>
    <w:p w:rsidR="007E2BE7" w:rsidRPr="002448BF" w:rsidRDefault="007E2BE7" w:rsidP="00DE58EA">
      <w:pPr>
        <w:spacing w:line="480" w:lineRule="auto"/>
        <w:ind w:left="720"/>
        <w:jc w:val="both"/>
        <w:rPr>
          <w:bCs/>
        </w:rPr>
      </w:pPr>
      <w:r w:rsidRPr="002448BF">
        <w:rPr>
          <w:b/>
          <w:bCs/>
        </w:rPr>
        <w:t xml:space="preserve">a) Ashaye, Gideon, P.  PAR/13/14/01032227 </w:t>
      </w:r>
      <w:r w:rsidRPr="002448BF">
        <w:rPr>
          <w:bCs/>
        </w:rPr>
        <w:t>“Environmental Thematic in Literature: A Study</w:t>
      </w:r>
      <w:r w:rsidR="00ED3D0B" w:rsidRPr="002448BF">
        <w:rPr>
          <w:bCs/>
        </w:rPr>
        <w:t xml:space="preserve"> of Six Modern Nigeria Authors.”</w:t>
      </w:r>
    </w:p>
    <w:p w:rsidR="007E2BE7" w:rsidRPr="002448BF" w:rsidRDefault="007E2BE7" w:rsidP="00DE58EA">
      <w:pPr>
        <w:spacing w:line="480" w:lineRule="auto"/>
        <w:ind w:left="720"/>
        <w:jc w:val="both"/>
        <w:rPr>
          <w:bCs/>
        </w:rPr>
      </w:pPr>
      <w:r w:rsidRPr="002448BF">
        <w:rPr>
          <w:b/>
          <w:bCs/>
        </w:rPr>
        <w:lastRenderedPageBreak/>
        <w:t xml:space="preserve">b) Sanni, Olumayowa, O. PAR/P/16/17/0075 </w:t>
      </w:r>
      <w:r w:rsidRPr="002448BF">
        <w:rPr>
          <w:bCs/>
        </w:rPr>
        <w:t>“Women Oppression in Home Videos: A Study of</w:t>
      </w:r>
      <w:r w:rsidRPr="002448BF">
        <w:rPr>
          <w:bCs/>
          <w:i/>
        </w:rPr>
        <w:t xml:space="preserve"> Ile-Alariwo</w:t>
      </w:r>
      <w:r w:rsidRPr="002448BF">
        <w:rPr>
          <w:bCs/>
        </w:rPr>
        <w:t xml:space="preserve"> and </w:t>
      </w:r>
      <w:r w:rsidRPr="002448BF">
        <w:rPr>
          <w:bCs/>
          <w:i/>
        </w:rPr>
        <w:t>Iya Oko</w:t>
      </w:r>
      <w:r w:rsidR="00ED3D0B" w:rsidRPr="002448BF">
        <w:rPr>
          <w:bCs/>
          <w:i/>
        </w:rPr>
        <w:t>.</w:t>
      </w:r>
      <w:r w:rsidRPr="002448BF">
        <w:rPr>
          <w:bCs/>
        </w:rPr>
        <w:t>”</w:t>
      </w:r>
    </w:p>
    <w:p w:rsidR="00AB7798" w:rsidRPr="002448BF" w:rsidRDefault="00AB7798" w:rsidP="00DE58EA">
      <w:pPr>
        <w:spacing w:line="360" w:lineRule="auto"/>
        <w:ind w:left="720" w:hanging="720"/>
        <w:jc w:val="both"/>
        <w:rPr>
          <w:bCs/>
        </w:rPr>
      </w:pPr>
      <w:r w:rsidRPr="002448BF">
        <w:rPr>
          <w:b/>
          <w:bCs/>
        </w:rPr>
        <w:t xml:space="preserve">c) </w:t>
      </w:r>
      <w:r w:rsidR="005663F4" w:rsidRPr="002448BF">
        <w:rPr>
          <w:b/>
          <w:bCs/>
        </w:rPr>
        <w:t>Adeleye, Oluyemisi Alice. PAR/P/17/18/0107.</w:t>
      </w:r>
      <w:r w:rsidRPr="002448BF">
        <w:rPr>
          <w:bCs/>
        </w:rPr>
        <w:t xml:space="preserve"> “African Folktales as an Indigenous Ped</w:t>
      </w:r>
      <w:r w:rsidR="00ED3D0B" w:rsidRPr="002448BF">
        <w:rPr>
          <w:bCs/>
        </w:rPr>
        <w:t>agogic Tool among Ijebu People.”</w:t>
      </w:r>
    </w:p>
    <w:p w:rsidR="000D3DC9" w:rsidRPr="002448BF" w:rsidRDefault="000D3DC9" w:rsidP="00DE58EA">
      <w:pPr>
        <w:spacing w:line="360" w:lineRule="auto"/>
        <w:ind w:left="720" w:hanging="720"/>
        <w:jc w:val="both"/>
        <w:rPr>
          <w:bCs/>
        </w:rPr>
      </w:pPr>
      <w:r w:rsidRPr="002448BF">
        <w:rPr>
          <w:b/>
          <w:bCs/>
        </w:rPr>
        <w:t>d)   Iroju, Olubunmi</w:t>
      </w:r>
      <w:r w:rsidR="00ED3D0B" w:rsidRPr="002448BF">
        <w:rPr>
          <w:b/>
          <w:bCs/>
        </w:rPr>
        <w:t xml:space="preserve">. PAR/F/17/18/0081. </w:t>
      </w:r>
      <w:r w:rsidR="00ED3D0B" w:rsidRPr="002448BF">
        <w:rPr>
          <w:bCs/>
        </w:rPr>
        <w:t>“Oral Performance of Selected Igbodigo Festivals and Rituals.”</w:t>
      </w:r>
    </w:p>
    <w:p w:rsidR="000D3DC9" w:rsidRPr="002448BF" w:rsidRDefault="000D3DC9" w:rsidP="00DE58EA">
      <w:pPr>
        <w:spacing w:line="360" w:lineRule="auto"/>
        <w:ind w:left="720" w:hanging="720"/>
        <w:jc w:val="both"/>
        <w:rPr>
          <w:bCs/>
        </w:rPr>
      </w:pPr>
      <w:r w:rsidRPr="002448BF">
        <w:rPr>
          <w:b/>
          <w:bCs/>
        </w:rPr>
        <w:t>e) Lucas,</w:t>
      </w:r>
      <w:r w:rsidR="00ED3D0B" w:rsidRPr="002448BF">
        <w:rPr>
          <w:b/>
          <w:bCs/>
        </w:rPr>
        <w:t xml:space="preserve"> </w:t>
      </w:r>
      <w:r w:rsidR="00C74FAD" w:rsidRPr="002448BF">
        <w:rPr>
          <w:b/>
          <w:bCs/>
        </w:rPr>
        <w:t>Temitope Oluwatomilayo. PAR/P/17/18</w:t>
      </w:r>
      <w:r w:rsidR="00ED3D0B" w:rsidRPr="002448BF">
        <w:rPr>
          <w:b/>
          <w:bCs/>
        </w:rPr>
        <w:t xml:space="preserve">/0099. </w:t>
      </w:r>
      <w:r w:rsidR="00ED3D0B" w:rsidRPr="002448BF">
        <w:rPr>
          <w:bCs/>
        </w:rPr>
        <w:t>“Image of Social Disorder in Niyi Osundare’s Selected Poetry.”</w:t>
      </w:r>
    </w:p>
    <w:p w:rsidR="000D3DC9" w:rsidRPr="002448BF" w:rsidRDefault="000D3DC9" w:rsidP="00DE58EA">
      <w:pPr>
        <w:spacing w:line="360" w:lineRule="auto"/>
        <w:ind w:left="720" w:hanging="720"/>
        <w:jc w:val="both"/>
        <w:rPr>
          <w:bCs/>
        </w:rPr>
      </w:pPr>
      <w:r w:rsidRPr="002448BF">
        <w:rPr>
          <w:b/>
          <w:bCs/>
        </w:rPr>
        <w:t>f) Tairu</w:t>
      </w:r>
      <w:r w:rsidR="00C74FAD" w:rsidRPr="002448BF">
        <w:rPr>
          <w:b/>
          <w:bCs/>
        </w:rPr>
        <w:t>, Abiodun Olukayode. PAR/F/17/18</w:t>
      </w:r>
      <w:r w:rsidR="00ED3D0B" w:rsidRPr="002448BF">
        <w:rPr>
          <w:b/>
          <w:bCs/>
        </w:rPr>
        <w:t xml:space="preserve">/0090. </w:t>
      </w:r>
      <w:r w:rsidR="00ED3D0B" w:rsidRPr="002448BF">
        <w:rPr>
          <w:bCs/>
        </w:rPr>
        <w:t>“Black Families in African-American Literature.”</w:t>
      </w:r>
    </w:p>
    <w:p w:rsidR="000D3DC9" w:rsidRPr="002448BF" w:rsidRDefault="000D3DC9" w:rsidP="00DE58EA">
      <w:pPr>
        <w:spacing w:line="360" w:lineRule="auto"/>
        <w:ind w:left="720" w:hanging="720"/>
        <w:jc w:val="both"/>
        <w:rPr>
          <w:bCs/>
        </w:rPr>
      </w:pPr>
      <w:r w:rsidRPr="002448BF">
        <w:rPr>
          <w:b/>
          <w:bCs/>
        </w:rPr>
        <w:t xml:space="preserve">g) </w:t>
      </w:r>
      <w:r w:rsidR="00C74FAD" w:rsidRPr="002448BF">
        <w:rPr>
          <w:b/>
          <w:bCs/>
        </w:rPr>
        <w:t xml:space="preserve">Abilomu, </w:t>
      </w:r>
      <w:r w:rsidRPr="002448BF">
        <w:rPr>
          <w:b/>
          <w:bCs/>
        </w:rPr>
        <w:t>Fadekemi</w:t>
      </w:r>
      <w:r w:rsidR="00E6316E" w:rsidRPr="002448BF">
        <w:rPr>
          <w:b/>
          <w:bCs/>
        </w:rPr>
        <w:t xml:space="preserve">, </w:t>
      </w:r>
      <w:r w:rsidR="00C74FAD" w:rsidRPr="002448BF">
        <w:rPr>
          <w:b/>
          <w:bCs/>
        </w:rPr>
        <w:t>Aderomola.</w:t>
      </w:r>
      <w:r w:rsidR="00E6316E" w:rsidRPr="002448BF">
        <w:rPr>
          <w:b/>
          <w:bCs/>
        </w:rPr>
        <w:t xml:space="preserve">   PAR/F</w:t>
      </w:r>
      <w:r w:rsidR="00C74FAD" w:rsidRPr="002448BF">
        <w:rPr>
          <w:b/>
          <w:bCs/>
        </w:rPr>
        <w:t>/17/18</w:t>
      </w:r>
      <w:r w:rsidR="00E6316E" w:rsidRPr="002448BF">
        <w:rPr>
          <w:b/>
          <w:bCs/>
        </w:rPr>
        <w:t>/</w:t>
      </w:r>
      <w:r w:rsidR="00C74FAD" w:rsidRPr="002448BF">
        <w:rPr>
          <w:b/>
          <w:bCs/>
        </w:rPr>
        <w:t xml:space="preserve">0002. </w:t>
      </w:r>
      <w:r w:rsidR="00C74FAD" w:rsidRPr="002448BF">
        <w:rPr>
          <w:bCs/>
        </w:rPr>
        <w:t>“Analysis of Child Sexual Abuse in Selected Nollywood Movies.”</w:t>
      </w:r>
    </w:p>
    <w:p w:rsidR="000D3DC9" w:rsidRPr="002448BF" w:rsidRDefault="000D3DC9" w:rsidP="00DE58EA">
      <w:pPr>
        <w:spacing w:line="360" w:lineRule="auto"/>
        <w:ind w:left="720" w:hanging="720"/>
        <w:jc w:val="both"/>
        <w:rPr>
          <w:bCs/>
        </w:rPr>
      </w:pPr>
      <w:r w:rsidRPr="002448BF">
        <w:rPr>
          <w:b/>
          <w:bCs/>
        </w:rPr>
        <w:t>h) Marayesa</w:t>
      </w:r>
      <w:r w:rsidR="006524C7" w:rsidRPr="002448BF">
        <w:rPr>
          <w:b/>
          <w:bCs/>
        </w:rPr>
        <w:t>, Ay</w:t>
      </w:r>
      <w:r w:rsidR="00296A0E" w:rsidRPr="002448BF">
        <w:rPr>
          <w:b/>
          <w:bCs/>
        </w:rPr>
        <w:t xml:space="preserve">okunle, Oloruntobiloba. </w:t>
      </w:r>
      <w:r w:rsidR="00DD72CA" w:rsidRPr="002448BF">
        <w:rPr>
          <w:b/>
          <w:bCs/>
        </w:rPr>
        <w:t>PAR/F/17/18</w:t>
      </w:r>
      <w:r w:rsidR="00E6316E" w:rsidRPr="002448BF">
        <w:rPr>
          <w:b/>
          <w:bCs/>
        </w:rPr>
        <w:t>/</w:t>
      </w:r>
      <w:r w:rsidR="00DD72CA" w:rsidRPr="002448BF">
        <w:rPr>
          <w:b/>
          <w:bCs/>
        </w:rPr>
        <w:t xml:space="preserve">0036. </w:t>
      </w:r>
      <w:r w:rsidR="00DD72CA" w:rsidRPr="002448BF">
        <w:rPr>
          <w:bCs/>
        </w:rPr>
        <w:t xml:space="preserve">“Questioning the Unquestionable: The New Face of God in the Recent Religious Movies in Selected Bollywood and Nollywood Traditions.” </w:t>
      </w:r>
    </w:p>
    <w:p w:rsidR="005663F4" w:rsidRPr="002448BF" w:rsidRDefault="005663F4" w:rsidP="00DE58EA">
      <w:pPr>
        <w:spacing w:line="480" w:lineRule="auto"/>
        <w:ind w:left="720"/>
        <w:jc w:val="both"/>
        <w:rPr>
          <w:bCs/>
        </w:rPr>
      </w:pPr>
    </w:p>
    <w:p w:rsidR="007E2BE7" w:rsidRPr="002448BF" w:rsidRDefault="007E2BE7" w:rsidP="00DE58EA">
      <w:pPr>
        <w:spacing w:line="480" w:lineRule="auto"/>
        <w:ind w:left="720"/>
        <w:jc w:val="both"/>
        <w:rPr>
          <w:bCs/>
          <w:i/>
        </w:rPr>
      </w:pPr>
    </w:p>
    <w:p w:rsidR="007E2BE7" w:rsidRPr="002448BF" w:rsidRDefault="007E2BE7" w:rsidP="00DE58EA">
      <w:pPr>
        <w:spacing w:line="480" w:lineRule="auto"/>
        <w:ind w:firstLine="720"/>
        <w:jc w:val="both"/>
        <w:rPr>
          <w:bCs/>
        </w:rPr>
      </w:pPr>
      <w:r w:rsidRPr="002448BF">
        <w:rPr>
          <w:bCs/>
        </w:rPr>
        <w:t xml:space="preserve"> (ii) Research (Completed/Ongoing): </w:t>
      </w:r>
    </w:p>
    <w:p w:rsidR="007E2BE7" w:rsidRPr="002448BF" w:rsidRDefault="007E2BE7" w:rsidP="00DE58EA">
      <w:pPr>
        <w:pStyle w:val="ListParagraph"/>
        <w:numPr>
          <w:ilvl w:val="0"/>
          <w:numId w:val="5"/>
        </w:numPr>
        <w:spacing w:line="480" w:lineRule="auto"/>
        <w:jc w:val="both"/>
        <w:rPr>
          <w:bCs/>
        </w:rPr>
      </w:pPr>
      <w:r w:rsidRPr="002448BF">
        <w:rPr>
          <w:iCs/>
        </w:rPr>
        <w:t>Omosule, S. ‘Aesthetics in Traditional Rituals of Transition’.</w:t>
      </w:r>
    </w:p>
    <w:p w:rsidR="007E2BE7" w:rsidRPr="002448BF" w:rsidRDefault="007E2BE7" w:rsidP="00DE58EA">
      <w:pPr>
        <w:spacing w:line="480" w:lineRule="auto"/>
        <w:ind w:left="720"/>
        <w:jc w:val="both"/>
        <w:rPr>
          <w:bCs/>
        </w:rPr>
      </w:pPr>
      <w:r w:rsidRPr="002448BF">
        <w:rPr>
          <w:iCs/>
        </w:rPr>
        <w:t>This research explores the festival that ushers the dead to the world of the ancestors through dance, rendition of two hundred and one songs laced with the appropriate drumbeats.</w:t>
      </w:r>
    </w:p>
    <w:p w:rsidR="007E2BE7" w:rsidRPr="002448BF" w:rsidRDefault="007E2BE7" w:rsidP="00DE58EA">
      <w:pPr>
        <w:spacing w:line="480" w:lineRule="auto"/>
        <w:jc w:val="both"/>
        <w:rPr>
          <w:b/>
          <w:bCs/>
        </w:rPr>
      </w:pPr>
    </w:p>
    <w:p w:rsidR="007E2BE7" w:rsidRPr="002448BF" w:rsidRDefault="007E2BE7" w:rsidP="00DE58EA">
      <w:pPr>
        <w:spacing w:line="480" w:lineRule="auto"/>
        <w:ind w:firstLine="720"/>
        <w:jc w:val="both"/>
        <w:rPr>
          <w:b/>
          <w:bCs/>
        </w:rPr>
      </w:pPr>
      <w:r w:rsidRPr="002448BF">
        <w:rPr>
          <w:b/>
          <w:bCs/>
        </w:rPr>
        <w:t>(iii) Administrative Function and Contribution to the University:</w:t>
      </w:r>
    </w:p>
    <w:p w:rsidR="007E2BE7" w:rsidRPr="002448BF" w:rsidRDefault="007E2BE7" w:rsidP="00DE58EA">
      <w:pPr>
        <w:pStyle w:val="ListParagraph"/>
        <w:numPr>
          <w:ilvl w:val="0"/>
          <w:numId w:val="7"/>
        </w:numPr>
        <w:spacing w:line="480" w:lineRule="auto"/>
        <w:ind w:left="1440" w:hanging="720"/>
        <w:jc w:val="both"/>
        <w:rPr>
          <w:iCs/>
        </w:rPr>
      </w:pPr>
      <w:r w:rsidRPr="002448BF">
        <w:rPr>
          <w:iCs/>
        </w:rPr>
        <w:t>Departmental Examination Officer, 2007/2008, 2009/2010, 2010/2011, 2011/2012 Sessions</w:t>
      </w:r>
    </w:p>
    <w:p w:rsidR="007E2BE7" w:rsidRPr="002448BF" w:rsidRDefault="007E2BE7" w:rsidP="00DE58EA">
      <w:pPr>
        <w:pStyle w:val="ListParagraph"/>
        <w:numPr>
          <w:ilvl w:val="0"/>
          <w:numId w:val="7"/>
        </w:numPr>
        <w:spacing w:line="480" w:lineRule="auto"/>
        <w:ind w:left="1440" w:hanging="720"/>
        <w:jc w:val="both"/>
        <w:rPr>
          <w:iCs/>
        </w:rPr>
      </w:pPr>
      <w:r w:rsidRPr="002448BF">
        <w:rPr>
          <w:iCs/>
        </w:rPr>
        <w:t>Coordinator, GNS 101 &amp; GNS 102.  2012- 2015</w:t>
      </w:r>
    </w:p>
    <w:p w:rsidR="007E2BE7" w:rsidRPr="002448BF" w:rsidRDefault="007E2BE7" w:rsidP="00DE58EA">
      <w:pPr>
        <w:pStyle w:val="ListParagraph"/>
        <w:numPr>
          <w:ilvl w:val="0"/>
          <w:numId w:val="7"/>
        </w:numPr>
        <w:spacing w:line="480" w:lineRule="auto"/>
        <w:ind w:left="1440" w:hanging="720"/>
        <w:jc w:val="both"/>
        <w:rPr>
          <w:iCs/>
        </w:rPr>
      </w:pPr>
      <w:r w:rsidRPr="002448BF">
        <w:rPr>
          <w:iCs/>
        </w:rPr>
        <w:lastRenderedPageBreak/>
        <w:t>Course Adviser,100-400 Level, 2007-2014</w:t>
      </w:r>
    </w:p>
    <w:p w:rsidR="007E2BE7" w:rsidRPr="002448BF" w:rsidRDefault="007E2BE7" w:rsidP="00DE58EA">
      <w:pPr>
        <w:pStyle w:val="ListParagraph"/>
        <w:numPr>
          <w:ilvl w:val="0"/>
          <w:numId w:val="7"/>
        </w:numPr>
        <w:spacing w:line="480" w:lineRule="auto"/>
        <w:ind w:left="1440" w:hanging="720"/>
        <w:jc w:val="both"/>
        <w:rPr>
          <w:iCs/>
        </w:rPr>
      </w:pPr>
      <w:r w:rsidRPr="002448BF">
        <w:rPr>
          <w:iCs/>
        </w:rPr>
        <w:t>Course Adviser, 100-400Level, 2014-2017</w:t>
      </w:r>
    </w:p>
    <w:p w:rsidR="007E2BE7" w:rsidRPr="002448BF" w:rsidRDefault="007E2BE7" w:rsidP="00DE58EA">
      <w:pPr>
        <w:pStyle w:val="ListParagraph"/>
        <w:numPr>
          <w:ilvl w:val="0"/>
          <w:numId w:val="7"/>
        </w:numPr>
        <w:spacing w:line="480" w:lineRule="auto"/>
        <w:ind w:left="1440" w:hanging="720"/>
        <w:jc w:val="both"/>
        <w:rPr>
          <w:iCs/>
        </w:rPr>
      </w:pPr>
      <w:r w:rsidRPr="002448BF">
        <w:rPr>
          <w:iCs/>
        </w:rPr>
        <w:t xml:space="preserve">Assistant Editor, </w:t>
      </w:r>
      <w:r w:rsidRPr="002448BF">
        <w:rPr>
          <w:i/>
          <w:iCs/>
        </w:rPr>
        <w:t>Gege: Ogun Studies in English</w:t>
      </w:r>
      <w:r w:rsidRPr="002448BF">
        <w:rPr>
          <w:iCs/>
          <w:u w:val="single"/>
        </w:rPr>
        <w:t>,</w:t>
      </w:r>
      <w:r w:rsidRPr="002448BF">
        <w:rPr>
          <w:iCs/>
        </w:rPr>
        <w:t xml:space="preserve"> Departmental Journal, 2008-2010</w:t>
      </w:r>
    </w:p>
    <w:p w:rsidR="007E2BE7" w:rsidRPr="002448BF" w:rsidRDefault="007E2BE7" w:rsidP="00DE58EA">
      <w:pPr>
        <w:pStyle w:val="ListParagraph"/>
        <w:numPr>
          <w:ilvl w:val="0"/>
          <w:numId w:val="7"/>
        </w:numPr>
        <w:spacing w:line="480" w:lineRule="auto"/>
        <w:ind w:left="1440" w:hanging="720"/>
        <w:jc w:val="both"/>
        <w:rPr>
          <w:iCs/>
        </w:rPr>
      </w:pPr>
      <w:r w:rsidRPr="002448BF">
        <w:rPr>
          <w:iCs/>
        </w:rPr>
        <w:t>Member, Accreditation Committee, Department of English, 2013-2016</w:t>
      </w:r>
    </w:p>
    <w:p w:rsidR="007E2BE7" w:rsidRPr="002448BF" w:rsidRDefault="007E2BE7" w:rsidP="00DE58EA">
      <w:pPr>
        <w:pStyle w:val="ListParagraph"/>
        <w:numPr>
          <w:ilvl w:val="0"/>
          <w:numId w:val="7"/>
        </w:numPr>
        <w:spacing w:line="480" w:lineRule="auto"/>
        <w:ind w:left="1440" w:hanging="720"/>
        <w:jc w:val="both"/>
        <w:rPr>
          <w:iCs/>
        </w:rPr>
      </w:pPr>
      <w:r w:rsidRPr="002448BF">
        <w:rPr>
          <w:iCs/>
        </w:rPr>
        <w:t>Course Adviser, 100-200Level, 2017/2018-2018/2019</w:t>
      </w:r>
      <w:r w:rsidR="00F32203" w:rsidRPr="002448BF">
        <w:rPr>
          <w:iCs/>
        </w:rPr>
        <w:t>, 2019-2021</w:t>
      </w:r>
    </w:p>
    <w:p w:rsidR="007E2BE7" w:rsidRPr="002448BF" w:rsidRDefault="007E2BE7" w:rsidP="00DE58EA">
      <w:pPr>
        <w:pStyle w:val="ListParagraph"/>
        <w:numPr>
          <w:ilvl w:val="0"/>
          <w:numId w:val="7"/>
        </w:numPr>
        <w:spacing w:line="480" w:lineRule="auto"/>
        <w:ind w:left="1440" w:hanging="720"/>
        <w:jc w:val="both"/>
        <w:rPr>
          <w:iCs/>
        </w:rPr>
      </w:pPr>
      <w:r w:rsidRPr="002448BF">
        <w:rPr>
          <w:iCs/>
        </w:rPr>
        <w:t>Chairman, Departmental Accreditation Committee, 2017-Date</w:t>
      </w:r>
    </w:p>
    <w:p w:rsidR="007E2BE7" w:rsidRPr="002448BF" w:rsidRDefault="007E2BE7" w:rsidP="00DE58EA">
      <w:pPr>
        <w:pStyle w:val="ListParagraph"/>
        <w:numPr>
          <w:ilvl w:val="0"/>
          <w:numId w:val="7"/>
        </w:numPr>
        <w:spacing w:line="480" w:lineRule="auto"/>
        <w:ind w:left="1440" w:hanging="720"/>
        <w:jc w:val="both"/>
        <w:rPr>
          <w:iCs/>
        </w:rPr>
      </w:pPr>
      <w:r w:rsidRPr="002448BF">
        <w:rPr>
          <w:iCs/>
        </w:rPr>
        <w:t>Secretary, Faculty Retreat Committee, 2017</w:t>
      </w:r>
    </w:p>
    <w:p w:rsidR="007E2BE7" w:rsidRPr="002448BF" w:rsidRDefault="007E2BE7" w:rsidP="00DE58EA">
      <w:pPr>
        <w:pStyle w:val="ListParagraph"/>
        <w:numPr>
          <w:ilvl w:val="0"/>
          <w:numId w:val="7"/>
        </w:numPr>
        <w:spacing w:line="480" w:lineRule="auto"/>
        <w:ind w:left="1440" w:hanging="720"/>
        <w:jc w:val="both"/>
        <w:rPr>
          <w:iCs/>
        </w:rPr>
      </w:pPr>
      <w:r w:rsidRPr="002448BF">
        <w:rPr>
          <w:iCs/>
        </w:rPr>
        <w:t>Chairman, University Committee on Retrieval of Missing Results, Department of English,  2017- Date</w:t>
      </w:r>
    </w:p>
    <w:p w:rsidR="007E2BE7" w:rsidRPr="002448BF" w:rsidRDefault="007E2BE7" w:rsidP="00DE58EA">
      <w:pPr>
        <w:pStyle w:val="ListParagraph"/>
        <w:numPr>
          <w:ilvl w:val="0"/>
          <w:numId w:val="7"/>
        </w:numPr>
        <w:spacing w:line="480" w:lineRule="auto"/>
        <w:ind w:left="1440" w:hanging="720"/>
        <w:jc w:val="both"/>
        <w:rPr>
          <w:iCs/>
        </w:rPr>
      </w:pPr>
      <w:r w:rsidRPr="002448BF">
        <w:rPr>
          <w:iCs/>
        </w:rPr>
        <w:t xml:space="preserve">Member, Editorial Board, </w:t>
      </w:r>
      <w:r w:rsidRPr="002448BF">
        <w:rPr>
          <w:i/>
          <w:iCs/>
        </w:rPr>
        <w:t>Agogo Journal of Humanities</w:t>
      </w:r>
      <w:r w:rsidRPr="002448BF">
        <w:rPr>
          <w:iCs/>
        </w:rPr>
        <w:t>, Olabisi Onabanjo University, Ago Iwoye. 2017- Date</w:t>
      </w:r>
    </w:p>
    <w:p w:rsidR="007E2BE7" w:rsidRPr="002448BF" w:rsidRDefault="007E2BE7" w:rsidP="00DE58EA">
      <w:pPr>
        <w:pStyle w:val="ListParagraph"/>
        <w:numPr>
          <w:ilvl w:val="0"/>
          <w:numId w:val="7"/>
        </w:numPr>
        <w:spacing w:line="480" w:lineRule="auto"/>
        <w:ind w:left="1440" w:hanging="720"/>
        <w:jc w:val="both"/>
        <w:rPr>
          <w:iCs/>
        </w:rPr>
      </w:pPr>
      <w:r w:rsidRPr="002448BF">
        <w:rPr>
          <w:iCs/>
        </w:rPr>
        <w:t>Member, Postgradua</w:t>
      </w:r>
      <w:r w:rsidR="001B508D" w:rsidRPr="002448BF">
        <w:rPr>
          <w:iCs/>
        </w:rPr>
        <w:t>te Seminar/Exhibition Committee,</w:t>
      </w:r>
      <w:r w:rsidRPr="002448BF">
        <w:rPr>
          <w:iCs/>
        </w:rPr>
        <w:t xml:space="preserve"> 2018-Date</w:t>
      </w:r>
    </w:p>
    <w:p w:rsidR="007E2BE7" w:rsidRPr="002448BF" w:rsidRDefault="007E2BE7" w:rsidP="00DE58EA">
      <w:pPr>
        <w:pStyle w:val="ListParagraph"/>
        <w:numPr>
          <w:ilvl w:val="0"/>
          <w:numId w:val="7"/>
        </w:numPr>
        <w:spacing w:line="480" w:lineRule="auto"/>
        <w:ind w:left="1440" w:hanging="720"/>
        <w:jc w:val="both"/>
        <w:rPr>
          <w:iCs/>
        </w:rPr>
      </w:pPr>
      <w:r w:rsidRPr="002448BF">
        <w:rPr>
          <w:iCs/>
        </w:rPr>
        <w:t>Representative of Faculty of Arts in Cognate Faculty, Law 2017-</w:t>
      </w:r>
      <w:r w:rsidR="001B508D" w:rsidRPr="002448BF">
        <w:rPr>
          <w:iCs/>
        </w:rPr>
        <w:t>2019.</w:t>
      </w:r>
    </w:p>
    <w:p w:rsidR="001B508D" w:rsidRPr="002448BF" w:rsidRDefault="001B508D" w:rsidP="00DE58EA">
      <w:pPr>
        <w:pStyle w:val="ListParagraph"/>
        <w:numPr>
          <w:ilvl w:val="0"/>
          <w:numId w:val="7"/>
        </w:numPr>
        <w:spacing w:line="480" w:lineRule="auto"/>
        <w:ind w:left="1440" w:hanging="720"/>
        <w:jc w:val="both"/>
        <w:rPr>
          <w:iCs/>
        </w:rPr>
      </w:pPr>
      <w:r w:rsidRPr="002448BF">
        <w:rPr>
          <w:iCs/>
        </w:rPr>
        <w:t>Member, Faculty of Arts Research Committee, 2019-Date.</w:t>
      </w:r>
    </w:p>
    <w:p w:rsidR="001B508D" w:rsidRPr="002448BF" w:rsidRDefault="001B508D" w:rsidP="00DE58EA">
      <w:pPr>
        <w:pStyle w:val="ListParagraph"/>
        <w:numPr>
          <w:ilvl w:val="0"/>
          <w:numId w:val="7"/>
        </w:numPr>
        <w:spacing w:line="480" w:lineRule="auto"/>
        <w:ind w:left="1440" w:hanging="720"/>
        <w:jc w:val="both"/>
        <w:rPr>
          <w:iCs/>
        </w:rPr>
      </w:pPr>
      <w:r w:rsidRPr="002448BF">
        <w:rPr>
          <w:iCs/>
        </w:rPr>
        <w:t>Member, Faculty of Arts Accreditation Committee, 2021</w:t>
      </w:r>
    </w:p>
    <w:p w:rsidR="00626CA5" w:rsidRPr="002448BF" w:rsidRDefault="00626CA5" w:rsidP="00DE58EA">
      <w:pPr>
        <w:pStyle w:val="ListParagraph"/>
        <w:numPr>
          <w:ilvl w:val="0"/>
          <w:numId w:val="7"/>
        </w:numPr>
        <w:spacing w:line="480" w:lineRule="auto"/>
        <w:ind w:left="1440" w:hanging="720"/>
        <w:jc w:val="both"/>
        <w:rPr>
          <w:iCs/>
        </w:rPr>
      </w:pPr>
      <w:r w:rsidRPr="002448BF">
        <w:rPr>
          <w:iCs/>
        </w:rPr>
        <w:t>Coordinator, Postgraduate Programme, Department of English 2019-Date</w:t>
      </w:r>
    </w:p>
    <w:p w:rsidR="007E2BE7" w:rsidRPr="002448BF" w:rsidRDefault="007E2BE7" w:rsidP="00DE58EA">
      <w:pPr>
        <w:spacing w:line="480" w:lineRule="auto"/>
        <w:jc w:val="both"/>
        <w:rPr>
          <w:iCs/>
        </w:rPr>
      </w:pPr>
    </w:p>
    <w:p w:rsidR="007E2BE7" w:rsidRPr="002448BF" w:rsidRDefault="007E2BE7" w:rsidP="00DE58EA">
      <w:pPr>
        <w:spacing w:line="480" w:lineRule="auto"/>
        <w:ind w:left="720" w:hanging="720"/>
        <w:jc w:val="both"/>
        <w:rPr>
          <w:bCs/>
        </w:rPr>
      </w:pPr>
      <w:r w:rsidRPr="002448BF">
        <w:rPr>
          <w:b/>
          <w:iCs/>
        </w:rPr>
        <w:tab/>
      </w:r>
      <w:r w:rsidRPr="002448BF">
        <w:rPr>
          <w:iCs/>
        </w:rPr>
        <w:t>(</w:t>
      </w:r>
      <w:r w:rsidRPr="002448BF">
        <w:t>iv</w:t>
      </w:r>
      <w:r w:rsidRPr="002448BF">
        <w:rPr>
          <w:iCs/>
        </w:rPr>
        <w:t>)</w:t>
      </w:r>
      <w:r w:rsidRPr="002448BF">
        <w:rPr>
          <w:i/>
          <w:iCs/>
        </w:rPr>
        <w:tab/>
      </w:r>
      <w:r w:rsidRPr="002448BF">
        <w:rPr>
          <w:bCs/>
        </w:rPr>
        <w:t>Contribution to the Nation</w:t>
      </w:r>
    </w:p>
    <w:p w:rsidR="007E2BE7" w:rsidRPr="002448BF" w:rsidRDefault="007E2BE7" w:rsidP="00DE58EA">
      <w:pPr>
        <w:pStyle w:val="ListParagraph"/>
        <w:numPr>
          <w:ilvl w:val="0"/>
          <w:numId w:val="1"/>
        </w:numPr>
        <w:spacing w:line="276" w:lineRule="auto"/>
        <w:jc w:val="both"/>
        <w:rPr>
          <w:iCs/>
        </w:rPr>
      </w:pPr>
      <w:r w:rsidRPr="002448BF">
        <w:rPr>
          <w:iCs/>
        </w:rPr>
        <w:t>National Youth Service Corps, Owena Community High School, Owena-Ijesha, Oyo State, 1990 – 1991.</w:t>
      </w:r>
    </w:p>
    <w:p w:rsidR="007E2BE7" w:rsidRPr="002448BF" w:rsidRDefault="007E2BE7" w:rsidP="00DE58EA">
      <w:pPr>
        <w:pStyle w:val="ListParagraph"/>
        <w:spacing w:line="276" w:lineRule="auto"/>
        <w:ind w:left="1800"/>
        <w:jc w:val="both"/>
        <w:rPr>
          <w:iCs/>
        </w:rPr>
      </w:pPr>
    </w:p>
    <w:p w:rsidR="007E2BE7" w:rsidRPr="002448BF" w:rsidRDefault="007E2BE7" w:rsidP="00DE58EA">
      <w:pPr>
        <w:pStyle w:val="Heading1"/>
        <w:ind w:left="720" w:hanging="720"/>
        <w:jc w:val="both"/>
        <w:rPr>
          <w:rFonts w:ascii="Times New Roman" w:hAnsi="Times New Roman" w:cs="Times New Roman"/>
          <w:iCs/>
          <w:color w:val="auto"/>
          <w:sz w:val="24"/>
          <w:szCs w:val="24"/>
        </w:rPr>
      </w:pPr>
      <w:r w:rsidRPr="002448BF">
        <w:rPr>
          <w:rFonts w:ascii="Times New Roman" w:hAnsi="Times New Roman" w:cs="Times New Roman"/>
          <w:bCs w:val="0"/>
          <w:iCs/>
          <w:color w:val="auto"/>
          <w:sz w:val="24"/>
          <w:szCs w:val="24"/>
        </w:rPr>
        <w:lastRenderedPageBreak/>
        <w:t>D</w:t>
      </w:r>
      <w:r w:rsidRPr="002448BF">
        <w:rPr>
          <w:rFonts w:ascii="Times New Roman" w:hAnsi="Times New Roman" w:cs="Times New Roman"/>
          <w:b w:val="0"/>
          <w:bCs w:val="0"/>
          <w:iCs/>
          <w:color w:val="auto"/>
          <w:sz w:val="24"/>
          <w:szCs w:val="24"/>
        </w:rPr>
        <w:t>.</w:t>
      </w:r>
      <w:r w:rsidRPr="002448BF">
        <w:rPr>
          <w:rFonts w:ascii="Times New Roman" w:hAnsi="Times New Roman" w:cs="Times New Roman"/>
          <w:b w:val="0"/>
          <w:bCs w:val="0"/>
          <w:iCs/>
          <w:sz w:val="24"/>
          <w:szCs w:val="24"/>
        </w:rPr>
        <w:tab/>
      </w:r>
      <w:r w:rsidRPr="002448BF">
        <w:rPr>
          <w:rFonts w:ascii="Times New Roman" w:hAnsi="Times New Roman" w:cs="Times New Roman"/>
          <w:iCs/>
          <w:color w:val="auto"/>
          <w:sz w:val="24"/>
          <w:szCs w:val="24"/>
        </w:rPr>
        <w:t>MEMBERSHIP AND REGISTRATION WITH PROFESSIONAL BODIES:</w:t>
      </w:r>
    </w:p>
    <w:p w:rsidR="007E2BE7" w:rsidRPr="002448BF" w:rsidRDefault="007E2BE7" w:rsidP="00DE58EA">
      <w:pPr>
        <w:pStyle w:val="Heading1"/>
        <w:ind w:left="720" w:hanging="720"/>
        <w:jc w:val="both"/>
        <w:rPr>
          <w:rFonts w:ascii="Times New Roman" w:hAnsi="Times New Roman" w:cs="Times New Roman"/>
          <w:iCs/>
          <w:color w:val="auto"/>
          <w:sz w:val="24"/>
          <w:szCs w:val="24"/>
        </w:rPr>
      </w:pPr>
      <w:r w:rsidRPr="002448BF">
        <w:rPr>
          <w:rFonts w:ascii="Times New Roman" w:hAnsi="Times New Roman" w:cs="Times New Roman"/>
          <w:b w:val="0"/>
          <w:iCs/>
          <w:color w:val="auto"/>
          <w:sz w:val="24"/>
          <w:szCs w:val="24"/>
        </w:rPr>
        <w:t>International Society for the Oral Literatures of Africa (ISOLA).</w:t>
      </w:r>
      <w:r w:rsidRPr="002448BF">
        <w:rPr>
          <w:rFonts w:ascii="Times New Roman" w:hAnsi="Times New Roman" w:cs="Times New Roman"/>
          <w:iCs/>
          <w:color w:val="auto"/>
          <w:sz w:val="24"/>
          <w:szCs w:val="24"/>
        </w:rPr>
        <w:tab/>
      </w:r>
      <w:r w:rsidRPr="002448BF">
        <w:rPr>
          <w:rFonts w:ascii="Times New Roman" w:hAnsi="Times New Roman" w:cs="Times New Roman"/>
          <w:iCs/>
          <w:color w:val="auto"/>
          <w:sz w:val="24"/>
          <w:szCs w:val="24"/>
        </w:rPr>
        <w:tab/>
      </w:r>
      <w:r w:rsidRPr="002448BF">
        <w:rPr>
          <w:rFonts w:ascii="Times New Roman" w:hAnsi="Times New Roman" w:cs="Times New Roman"/>
          <w:iCs/>
          <w:color w:val="auto"/>
          <w:sz w:val="24"/>
          <w:szCs w:val="24"/>
        </w:rPr>
        <w:tab/>
      </w:r>
      <w:r w:rsidRPr="002448BF">
        <w:rPr>
          <w:rFonts w:ascii="Times New Roman" w:hAnsi="Times New Roman" w:cs="Times New Roman"/>
          <w:iCs/>
          <w:color w:val="auto"/>
          <w:sz w:val="24"/>
          <w:szCs w:val="24"/>
        </w:rPr>
        <w:tab/>
      </w:r>
      <w:r w:rsidRPr="002448BF">
        <w:rPr>
          <w:rFonts w:ascii="Times New Roman" w:hAnsi="Times New Roman" w:cs="Times New Roman"/>
          <w:iCs/>
          <w:color w:val="auto"/>
          <w:sz w:val="24"/>
          <w:szCs w:val="24"/>
        </w:rPr>
        <w:tab/>
      </w:r>
      <w:r w:rsidRPr="002448BF">
        <w:rPr>
          <w:rFonts w:ascii="Times New Roman" w:hAnsi="Times New Roman" w:cs="Times New Roman"/>
          <w:iCs/>
          <w:color w:val="auto"/>
          <w:sz w:val="24"/>
          <w:szCs w:val="24"/>
        </w:rPr>
        <w:tab/>
      </w:r>
    </w:p>
    <w:p w:rsidR="007E2BE7" w:rsidRPr="002448BF" w:rsidRDefault="007E2BE7" w:rsidP="00DE58EA">
      <w:pPr>
        <w:pStyle w:val="Heading1"/>
        <w:spacing w:line="480" w:lineRule="auto"/>
        <w:jc w:val="both"/>
        <w:rPr>
          <w:rFonts w:ascii="Times New Roman" w:hAnsi="Times New Roman" w:cs="Times New Roman"/>
          <w:color w:val="auto"/>
          <w:sz w:val="24"/>
          <w:szCs w:val="24"/>
        </w:rPr>
      </w:pPr>
      <w:r w:rsidRPr="002448BF">
        <w:rPr>
          <w:rFonts w:ascii="Times New Roman" w:hAnsi="Times New Roman" w:cs="Times New Roman"/>
          <w:color w:val="auto"/>
          <w:sz w:val="24"/>
          <w:szCs w:val="24"/>
        </w:rPr>
        <w:t>E</w:t>
      </w:r>
      <w:r w:rsidRPr="002448BF">
        <w:rPr>
          <w:rFonts w:ascii="Times New Roman" w:hAnsi="Times New Roman" w:cs="Times New Roman"/>
          <w:b w:val="0"/>
          <w:color w:val="auto"/>
          <w:sz w:val="24"/>
          <w:szCs w:val="24"/>
        </w:rPr>
        <w:t>.</w:t>
      </w:r>
      <w:r w:rsidRPr="002448BF">
        <w:rPr>
          <w:rFonts w:ascii="Times New Roman" w:hAnsi="Times New Roman" w:cs="Times New Roman"/>
          <w:color w:val="auto"/>
          <w:sz w:val="24"/>
          <w:szCs w:val="24"/>
        </w:rPr>
        <w:tab/>
        <w:t>PUBLICATIONS</w:t>
      </w:r>
    </w:p>
    <w:p w:rsidR="007E2BE7" w:rsidRPr="002448BF" w:rsidRDefault="007E2BE7" w:rsidP="00DE58EA">
      <w:pPr>
        <w:spacing w:line="480" w:lineRule="auto"/>
        <w:ind w:firstLine="720"/>
        <w:jc w:val="both"/>
        <w:rPr>
          <w:b/>
          <w:iCs/>
        </w:rPr>
      </w:pPr>
      <w:r w:rsidRPr="002448BF">
        <w:rPr>
          <w:b/>
          <w:iCs/>
        </w:rPr>
        <w:t>(i.)</w:t>
      </w:r>
      <w:r w:rsidRPr="002448BF">
        <w:rPr>
          <w:b/>
          <w:iCs/>
        </w:rPr>
        <w:tab/>
        <w:t>Thesis/Dissertation:</w:t>
      </w:r>
    </w:p>
    <w:p w:rsidR="007E2BE7" w:rsidRPr="002448BF" w:rsidRDefault="007E2BE7" w:rsidP="00DE58EA">
      <w:pPr>
        <w:spacing w:line="276" w:lineRule="auto"/>
        <w:ind w:left="1440" w:hanging="720"/>
        <w:jc w:val="both"/>
        <w:rPr>
          <w:iCs/>
        </w:rPr>
      </w:pPr>
      <w:r w:rsidRPr="002448BF">
        <w:rPr>
          <w:iCs/>
        </w:rPr>
        <w:t xml:space="preserve">1.  </w:t>
      </w:r>
      <w:r w:rsidRPr="002448BF">
        <w:rPr>
          <w:iCs/>
        </w:rPr>
        <w:tab/>
      </w:r>
      <w:r w:rsidRPr="002448BF">
        <w:rPr>
          <w:bCs/>
          <w:lang w:val="en-US"/>
        </w:rPr>
        <w:t xml:space="preserve">Omosule, O. O. </w:t>
      </w:r>
      <w:r w:rsidRPr="002448BF">
        <w:rPr>
          <w:iCs/>
        </w:rPr>
        <w:t>(2002).</w:t>
      </w:r>
      <w:r w:rsidR="001B508D" w:rsidRPr="002448BF">
        <w:rPr>
          <w:iCs/>
        </w:rPr>
        <w:t xml:space="preserve"> </w:t>
      </w:r>
      <w:r w:rsidRPr="002448BF">
        <w:rPr>
          <w:iCs/>
        </w:rPr>
        <w:t>“Aesthetics and Motifs in Yoruba Indigenous Performances”. A Ph.D Thesis submitted to the Department of English, University of Ibadan, Ibadan.</w:t>
      </w:r>
    </w:p>
    <w:p w:rsidR="007E2BE7" w:rsidRPr="002448BF" w:rsidRDefault="007E2BE7" w:rsidP="00DE58EA">
      <w:pPr>
        <w:spacing w:line="276" w:lineRule="auto"/>
        <w:ind w:left="1440" w:hanging="720"/>
        <w:jc w:val="both"/>
        <w:rPr>
          <w:iCs/>
        </w:rPr>
      </w:pPr>
    </w:p>
    <w:p w:rsidR="007E2BE7" w:rsidRPr="002448BF" w:rsidRDefault="007E2BE7" w:rsidP="00DE58EA">
      <w:pPr>
        <w:spacing w:line="276" w:lineRule="auto"/>
        <w:ind w:left="720"/>
        <w:jc w:val="both"/>
        <w:rPr>
          <w:iCs/>
        </w:rPr>
      </w:pPr>
      <w:r w:rsidRPr="002448BF">
        <w:rPr>
          <w:iCs/>
        </w:rPr>
        <w:t>2.</w:t>
      </w:r>
      <w:r w:rsidRPr="002448BF">
        <w:rPr>
          <w:iCs/>
        </w:rPr>
        <w:tab/>
      </w:r>
      <w:r w:rsidRPr="002448BF">
        <w:rPr>
          <w:bCs/>
          <w:lang w:val="en-US"/>
        </w:rPr>
        <w:t xml:space="preserve">Omosule, O. O. </w:t>
      </w:r>
      <w:r w:rsidRPr="002448BF">
        <w:rPr>
          <w:iCs/>
        </w:rPr>
        <w:t xml:space="preserve">(1998). “Ore Festival in Ode-Irele: Mask Performance as </w:t>
      </w:r>
      <w:r w:rsidRPr="002448BF">
        <w:rPr>
          <w:iCs/>
        </w:rPr>
        <w:tab/>
        <w:t xml:space="preserve">Ritual </w:t>
      </w:r>
    </w:p>
    <w:p w:rsidR="007E2BE7" w:rsidRPr="002448BF" w:rsidRDefault="007E2BE7" w:rsidP="00DE58EA">
      <w:pPr>
        <w:spacing w:line="276" w:lineRule="auto"/>
        <w:ind w:left="1440"/>
        <w:jc w:val="both"/>
        <w:rPr>
          <w:iCs/>
        </w:rPr>
      </w:pPr>
      <w:r w:rsidRPr="002448BF">
        <w:rPr>
          <w:iCs/>
        </w:rPr>
        <w:t xml:space="preserve">Drama”, M. A. Dissertation submitted to the Department of English, University of Ibadan, Ibadan. </w:t>
      </w:r>
    </w:p>
    <w:p w:rsidR="007E2BE7" w:rsidRPr="002448BF" w:rsidRDefault="007E2BE7" w:rsidP="00DE58EA">
      <w:pPr>
        <w:spacing w:line="480" w:lineRule="auto"/>
        <w:ind w:firstLine="720"/>
        <w:jc w:val="both"/>
        <w:rPr>
          <w:b/>
          <w:bCs/>
          <w:iCs/>
        </w:rPr>
      </w:pPr>
      <w:r w:rsidRPr="002448BF">
        <w:rPr>
          <w:b/>
          <w:bCs/>
          <w:iCs/>
        </w:rPr>
        <w:t>(ii.)</w:t>
      </w:r>
      <w:r w:rsidRPr="002448BF">
        <w:rPr>
          <w:b/>
          <w:bCs/>
          <w:iCs/>
        </w:rPr>
        <w:tab/>
        <w:t>Books:</w:t>
      </w:r>
      <w:r w:rsidRPr="002448BF">
        <w:rPr>
          <w:b/>
          <w:bCs/>
          <w:iCs/>
        </w:rPr>
        <w:tab/>
      </w:r>
      <w:r w:rsidRPr="002448BF">
        <w:rPr>
          <w:b/>
          <w:bCs/>
          <w:iCs/>
        </w:rPr>
        <w:tab/>
      </w:r>
      <w:r w:rsidRPr="002448BF">
        <w:rPr>
          <w:b/>
          <w:bCs/>
          <w:iCs/>
        </w:rPr>
        <w:tab/>
      </w:r>
      <w:r w:rsidRPr="002448BF">
        <w:rPr>
          <w:b/>
          <w:bCs/>
          <w:iCs/>
        </w:rPr>
        <w:tab/>
      </w:r>
      <w:r w:rsidRPr="002448BF">
        <w:rPr>
          <w:b/>
          <w:bCs/>
          <w:iCs/>
        </w:rPr>
        <w:tab/>
      </w:r>
      <w:r w:rsidRPr="002448BF">
        <w:rPr>
          <w:b/>
          <w:bCs/>
          <w:iCs/>
        </w:rPr>
        <w:tab/>
      </w:r>
      <w:r w:rsidRPr="002448BF">
        <w:rPr>
          <w:b/>
          <w:bCs/>
          <w:iCs/>
        </w:rPr>
        <w:tab/>
        <w:t>Nil</w:t>
      </w:r>
      <w:r w:rsidRPr="002448BF">
        <w:rPr>
          <w:b/>
          <w:bCs/>
          <w:iCs/>
        </w:rPr>
        <w:tab/>
      </w:r>
      <w:r w:rsidRPr="002448BF">
        <w:rPr>
          <w:b/>
          <w:bCs/>
          <w:iCs/>
        </w:rPr>
        <w:tab/>
      </w:r>
    </w:p>
    <w:p w:rsidR="007E2BE7" w:rsidRPr="002448BF" w:rsidRDefault="007E2BE7" w:rsidP="00DE58EA">
      <w:pPr>
        <w:spacing w:line="480" w:lineRule="auto"/>
        <w:ind w:firstLine="720"/>
        <w:jc w:val="both"/>
        <w:rPr>
          <w:b/>
          <w:iCs/>
        </w:rPr>
      </w:pPr>
      <w:r w:rsidRPr="002448BF">
        <w:rPr>
          <w:b/>
          <w:bCs/>
          <w:iCs/>
        </w:rPr>
        <w:t>(iii.)</w:t>
      </w:r>
      <w:r w:rsidRPr="002448BF">
        <w:rPr>
          <w:b/>
          <w:bCs/>
          <w:iCs/>
        </w:rPr>
        <w:tab/>
        <w:t>Monographs:</w:t>
      </w:r>
      <w:r w:rsidRPr="002448BF">
        <w:rPr>
          <w:b/>
          <w:bCs/>
          <w:iCs/>
        </w:rPr>
        <w:tab/>
      </w:r>
      <w:r w:rsidRPr="002448BF">
        <w:rPr>
          <w:b/>
          <w:bCs/>
          <w:iCs/>
        </w:rPr>
        <w:tab/>
      </w:r>
      <w:r w:rsidRPr="002448BF">
        <w:rPr>
          <w:b/>
          <w:bCs/>
          <w:iCs/>
        </w:rPr>
        <w:tab/>
      </w:r>
      <w:r w:rsidRPr="002448BF">
        <w:rPr>
          <w:b/>
          <w:bCs/>
          <w:iCs/>
        </w:rPr>
        <w:tab/>
      </w:r>
      <w:r w:rsidRPr="002448BF">
        <w:rPr>
          <w:b/>
          <w:bCs/>
          <w:iCs/>
        </w:rPr>
        <w:tab/>
      </w:r>
      <w:r w:rsidRPr="002448BF">
        <w:rPr>
          <w:b/>
          <w:bCs/>
          <w:iCs/>
        </w:rPr>
        <w:tab/>
      </w:r>
      <w:r w:rsidRPr="002448BF">
        <w:rPr>
          <w:b/>
          <w:iCs/>
        </w:rPr>
        <w:t>Nil</w:t>
      </w:r>
    </w:p>
    <w:p w:rsidR="007E2BE7" w:rsidRPr="002448BF" w:rsidRDefault="007E2BE7" w:rsidP="00DE58EA">
      <w:pPr>
        <w:spacing w:line="480" w:lineRule="auto"/>
        <w:ind w:firstLine="720"/>
        <w:jc w:val="both"/>
        <w:rPr>
          <w:bCs/>
          <w:iCs/>
        </w:rPr>
      </w:pPr>
      <w:r w:rsidRPr="002448BF">
        <w:rPr>
          <w:b/>
          <w:bCs/>
          <w:iCs/>
        </w:rPr>
        <w:t>(iv.)</w:t>
      </w:r>
      <w:r w:rsidRPr="002448BF">
        <w:rPr>
          <w:b/>
          <w:iCs/>
        </w:rPr>
        <w:tab/>
      </w:r>
      <w:r w:rsidRPr="002448BF">
        <w:rPr>
          <w:b/>
          <w:bCs/>
          <w:iCs/>
        </w:rPr>
        <w:t>Published Journal Articles:</w:t>
      </w:r>
      <w:r w:rsidRPr="002448BF">
        <w:rPr>
          <w:b/>
          <w:bCs/>
          <w:iCs/>
        </w:rPr>
        <w:tab/>
      </w:r>
      <w:r w:rsidR="000638C9" w:rsidRPr="002448BF">
        <w:rPr>
          <w:b/>
          <w:bCs/>
          <w:iCs/>
        </w:rPr>
        <w:t>Thirty Nine</w:t>
      </w:r>
      <w:r w:rsidR="003F3CF2" w:rsidRPr="002448BF">
        <w:rPr>
          <w:b/>
          <w:bCs/>
          <w:iCs/>
        </w:rPr>
        <w:t xml:space="preserve"> </w:t>
      </w:r>
      <w:r w:rsidRPr="002448BF">
        <w:rPr>
          <w:b/>
          <w:bCs/>
          <w:iCs/>
        </w:rPr>
        <w:t xml:space="preserve"> </w:t>
      </w:r>
      <w:r w:rsidR="000638C9" w:rsidRPr="002448BF">
        <w:rPr>
          <w:b/>
          <w:bCs/>
          <w:iCs/>
        </w:rPr>
        <w:t>(39</w:t>
      </w:r>
      <w:r w:rsidRPr="002448BF">
        <w:rPr>
          <w:b/>
          <w:bCs/>
          <w:iCs/>
        </w:rPr>
        <w:t>)</w:t>
      </w:r>
    </w:p>
    <w:p w:rsidR="00FC43C6" w:rsidRPr="002448BF" w:rsidRDefault="00FC43C6" w:rsidP="00FC43C6">
      <w:pPr>
        <w:autoSpaceDE w:val="0"/>
        <w:autoSpaceDN w:val="0"/>
        <w:adjustRightInd w:val="0"/>
        <w:spacing w:line="276" w:lineRule="auto"/>
        <w:ind w:firstLine="720"/>
        <w:jc w:val="both"/>
      </w:pPr>
      <w:r w:rsidRPr="002448BF">
        <w:t xml:space="preserve">**1.     </w:t>
      </w:r>
      <w:r w:rsidR="0028713A" w:rsidRPr="002448BF">
        <w:rPr>
          <w:bCs/>
          <w:lang w:val="en-US"/>
        </w:rPr>
        <w:t xml:space="preserve">Omosule, S. </w:t>
      </w:r>
      <w:r w:rsidR="0028713A" w:rsidRPr="002448BF">
        <w:t>(2007). “The Artistic Undercurrents of Performanc</w:t>
      </w:r>
      <w:r w:rsidR="002D2666" w:rsidRPr="002448BF">
        <w:t xml:space="preserve">e: A Study of </w:t>
      </w:r>
    </w:p>
    <w:p w:rsidR="0028713A" w:rsidRPr="002448BF" w:rsidRDefault="002D2666" w:rsidP="00FC43C6">
      <w:pPr>
        <w:autoSpaceDE w:val="0"/>
        <w:autoSpaceDN w:val="0"/>
        <w:adjustRightInd w:val="0"/>
        <w:spacing w:line="276" w:lineRule="auto"/>
        <w:ind w:left="1440"/>
        <w:jc w:val="both"/>
        <w:rPr>
          <w:i/>
          <w:iCs/>
          <w:lang w:val="en-US"/>
        </w:rPr>
      </w:pPr>
      <w:r w:rsidRPr="002448BF">
        <w:t>Egungun Costumes i</w:t>
      </w:r>
      <w:r w:rsidR="0028713A" w:rsidRPr="002448BF">
        <w:t xml:space="preserve">n Ode Irele”, </w:t>
      </w:r>
      <w:r w:rsidR="00FC43C6" w:rsidRPr="002448BF">
        <w:t xml:space="preserve">California Linguistic Notes, XXX1V (2): </w:t>
      </w:r>
      <w:r w:rsidR="0028713A" w:rsidRPr="002448BF">
        <w:t>2</w:t>
      </w:r>
      <w:r w:rsidR="00FC43C6" w:rsidRPr="002448BF">
        <w:t>0-35</w:t>
      </w:r>
      <w:r w:rsidR="0028713A" w:rsidRPr="002448BF">
        <w:t xml:space="preserve">, </w:t>
      </w:r>
      <w:r w:rsidR="00FC43C6" w:rsidRPr="002448BF">
        <w:t xml:space="preserve">California </w:t>
      </w:r>
      <w:r w:rsidR="00FC43C6" w:rsidRPr="002448BF">
        <w:rPr>
          <w:lang w:val="en-US"/>
        </w:rPr>
        <w:t xml:space="preserve"> State University, California, USA</w:t>
      </w:r>
      <w:r w:rsidR="0028713A" w:rsidRPr="002448BF">
        <w:rPr>
          <w:lang w:val="en-US"/>
        </w:rPr>
        <w:t>.</w:t>
      </w:r>
      <w:r w:rsidR="00593CD4" w:rsidRPr="002448BF">
        <w:rPr>
          <w:lang w:val="en-US"/>
        </w:rPr>
        <w:t xml:space="preserve"> </w:t>
      </w:r>
      <w:r w:rsidR="00593CD4" w:rsidRPr="002448BF">
        <w:rPr>
          <w:b/>
          <w:lang w:val="en-US"/>
        </w:rPr>
        <w:t>Online</w:t>
      </w:r>
    </w:p>
    <w:p w:rsidR="0028713A" w:rsidRPr="002448BF" w:rsidRDefault="0028713A" w:rsidP="0028713A">
      <w:pPr>
        <w:autoSpaceDE w:val="0"/>
        <w:autoSpaceDN w:val="0"/>
        <w:adjustRightInd w:val="0"/>
        <w:spacing w:line="276" w:lineRule="auto"/>
        <w:jc w:val="both"/>
        <w:rPr>
          <w:i/>
          <w:iCs/>
          <w:lang w:val="en-US"/>
        </w:rPr>
      </w:pPr>
    </w:p>
    <w:p w:rsidR="00347FDF" w:rsidRPr="002448BF" w:rsidRDefault="00347FDF" w:rsidP="00FC43C6">
      <w:pPr>
        <w:pStyle w:val="ListParagraph"/>
        <w:numPr>
          <w:ilvl w:val="0"/>
          <w:numId w:val="5"/>
        </w:numPr>
        <w:autoSpaceDE w:val="0"/>
        <w:autoSpaceDN w:val="0"/>
        <w:adjustRightInd w:val="0"/>
        <w:spacing w:line="276" w:lineRule="auto"/>
        <w:jc w:val="both"/>
        <w:rPr>
          <w:i/>
          <w:iCs/>
          <w:lang w:val="en-US"/>
        </w:rPr>
      </w:pPr>
      <w:r w:rsidRPr="002448BF">
        <w:rPr>
          <w:bCs/>
          <w:lang w:val="en-US"/>
        </w:rPr>
        <w:t>Omosule, S.</w:t>
      </w:r>
      <w:r w:rsidR="00E97C3F" w:rsidRPr="002448BF">
        <w:rPr>
          <w:bCs/>
          <w:lang w:val="en-US"/>
        </w:rPr>
        <w:t xml:space="preserve"> </w:t>
      </w:r>
      <w:r w:rsidRPr="002448BF">
        <w:t>(2009). “</w:t>
      </w:r>
      <w:r w:rsidRPr="002448BF">
        <w:rPr>
          <w:lang w:val="en-US"/>
        </w:rPr>
        <w:t xml:space="preserve">Art and Resolution: A Study of Conflicts in Indigenous Scripts”, </w:t>
      </w:r>
      <w:r w:rsidRPr="002448BF">
        <w:rPr>
          <w:i/>
          <w:iCs/>
          <w:lang w:val="en-US"/>
        </w:rPr>
        <w:t>LASU Journal of Humanities</w:t>
      </w:r>
      <w:r w:rsidRPr="002448BF">
        <w:rPr>
          <w:iCs/>
          <w:lang w:val="en-US"/>
        </w:rPr>
        <w:t xml:space="preserve">, </w:t>
      </w:r>
      <w:r w:rsidRPr="002448BF">
        <w:rPr>
          <w:lang w:val="en-US"/>
        </w:rPr>
        <w:t>6: 86-91,</w:t>
      </w:r>
      <w:r w:rsidR="00D05E9E" w:rsidRPr="002448BF">
        <w:rPr>
          <w:lang w:val="en-US"/>
        </w:rPr>
        <w:t xml:space="preserve"> </w:t>
      </w:r>
      <w:r w:rsidRPr="002448BF">
        <w:rPr>
          <w:lang w:val="en-US"/>
        </w:rPr>
        <w:t>Lagos State University, Lagos, Nigeria.</w:t>
      </w:r>
    </w:p>
    <w:p w:rsidR="00347FDF" w:rsidRPr="002448BF" w:rsidRDefault="007E2BE7" w:rsidP="00DE58EA">
      <w:pPr>
        <w:autoSpaceDE w:val="0"/>
        <w:autoSpaceDN w:val="0"/>
        <w:adjustRightInd w:val="0"/>
        <w:spacing w:line="276" w:lineRule="auto"/>
        <w:jc w:val="both"/>
        <w:rPr>
          <w:bCs/>
          <w:lang w:val="en-US"/>
        </w:rPr>
      </w:pPr>
      <w:r w:rsidRPr="002448BF">
        <w:rPr>
          <w:iCs/>
        </w:rPr>
        <w:tab/>
      </w:r>
    </w:p>
    <w:p w:rsidR="00347FDF" w:rsidRPr="002448BF" w:rsidRDefault="00347FDF" w:rsidP="00DE58EA">
      <w:pPr>
        <w:autoSpaceDE w:val="0"/>
        <w:autoSpaceDN w:val="0"/>
        <w:adjustRightInd w:val="0"/>
        <w:spacing w:line="276" w:lineRule="auto"/>
        <w:ind w:left="1440" w:hanging="720"/>
        <w:jc w:val="both"/>
        <w:rPr>
          <w:bCs/>
          <w:lang w:val="en-US"/>
        </w:rPr>
      </w:pPr>
    </w:p>
    <w:p w:rsidR="002A78FA" w:rsidRPr="002448BF" w:rsidRDefault="002A78FA" w:rsidP="00FC43C6">
      <w:pPr>
        <w:pStyle w:val="ListParagraph"/>
        <w:numPr>
          <w:ilvl w:val="0"/>
          <w:numId w:val="5"/>
        </w:numPr>
        <w:autoSpaceDE w:val="0"/>
        <w:autoSpaceDN w:val="0"/>
        <w:adjustRightInd w:val="0"/>
        <w:spacing w:line="276" w:lineRule="auto"/>
        <w:jc w:val="both"/>
      </w:pPr>
      <w:r w:rsidRPr="002448BF">
        <w:rPr>
          <w:bCs/>
          <w:lang w:val="en-US"/>
        </w:rPr>
        <w:t xml:space="preserve">Omosule, S. </w:t>
      </w:r>
      <w:r w:rsidRPr="002448BF">
        <w:t>(2009). “Masks as Representative and Religious Symbols”,</w:t>
      </w:r>
      <w:r w:rsidR="00A37380" w:rsidRPr="002448BF">
        <w:t xml:space="preserve"> </w:t>
      </w:r>
      <w:r w:rsidRPr="002448BF">
        <w:rPr>
          <w:i/>
          <w:iCs/>
        </w:rPr>
        <w:t>UNAD Studies in English and Literature</w:t>
      </w:r>
      <w:r w:rsidRPr="002448BF">
        <w:t>, 3 (1):130 – 137, Department of English, University of Ado-Ekiti, Ado Ekiti, Nigeria.</w:t>
      </w:r>
    </w:p>
    <w:p w:rsidR="002A78FA" w:rsidRPr="002448BF" w:rsidRDefault="002A78FA" w:rsidP="00DE58EA">
      <w:pPr>
        <w:pStyle w:val="ListParagraph"/>
        <w:autoSpaceDE w:val="0"/>
        <w:autoSpaceDN w:val="0"/>
        <w:adjustRightInd w:val="0"/>
        <w:spacing w:line="276" w:lineRule="auto"/>
        <w:ind w:left="1080"/>
        <w:jc w:val="both"/>
      </w:pPr>
    </w:p>
    <w:p w:rsidR="002A78FA" w:rsidRPr="002448BF" w:rsidRDefault="002A78FA" w:rsidP="00DE58EA">
      <w:pPr>
        <w:autoSpaceDE w:val="0"/>
        <w:autoSpaceDN w:val="0"/>
        <w:adjustRightInd w:val="0"/>
        <w:spacing w:line="276" w:lineRule="auto"/>
        <w:ind w:left="1440" w:hanging="720"/>
        <w:jc w:val="both"/>
      </w:pPr>
    </w:p>
    <w:p w:rsidR="002A78FA" w:rsidRPr="002448BF" w:rsidRDefault="002A78FA" w:rsidP="00DE58EA">
      <w:pPr>
        <w:pStyle w:val="BodyText"/>
        <w:spacing w:line="276" w:lineRule="auto"/>
        <w:ind w:left="720"/>
        <w:jc w:val="both"/>
        <w:rPr>
          <w:i/>
          <w:iCs/>
        </w:rPr>
      </w:pPr>
    </w:p>
    <w:p w:rsidR="002A78FA" w:rsidRPr="002448BF" w:rsidRDefault="0028713A" w:rsidP="00DE58EA">
      <w:pPr>
        <w:pStyle w:val="BodyText"/>
        <w:spacing w:line="276" w:lineRule="auto"/>
        <w:ind w:left="1440" w:hanging="720"/>
        <w:jc w:val="both"/>
      </w:pPr>
      <w:r w:rsidRPr="002448BF">
        <w:t>4</w:t>
      </w:r>
      <w:r w:rsidR="002A78FA" w:rsidRPr="002448BF">
        <w:t xml:space="preserve">. </w:t>
      </w:r>
      <w:r w:rsidR="002A78FA" w:rsidRPr="002448BF">
        <w:tab/>
      </w:r>
      <w:r w:rsidR="002A78FA" w:rsidRPr="002448BF">
        <w:rPr>
          <w:bCs/>
        </w:rPr>
        <w:t xml:space="preserve">Omosule, S. </w:t>
      </w:r>
      <w:r w:rsidR="002A78FA" w:rsidRPr="002448BF">
        <w:t>(2009). “Transcending Linguistic Barriers: A Study of Symbo</w:t>
      </w:r>
      <w:r w:rsidR="00AF128F" w:rsidRPr="002448BF">
        <w:t>ls in Olofungb</w:t>
      </w:r>
      <w:r w:rsidR="002A78FA" w:rsidRPr="002448BF">
        <w:t>ogho in Ode Irele”,</w:t>
      </w:r>
      <w:r w:rsidR="0080412E" w:rsidRPr="002448BF">
        <w:t xml:space="preserve"> </w:t>
      </w:r>
      <w:r w:rsidR="002A78FA" w:rsidRPr="002448BF">
        <w:rPr>
          <w:i/>
        </w:rPr>
        <w:t>International Journal of Multi-disciplinary Research</w:t>
      </w:r>
      <w:r w:rsidR="002A78FA" w:rsidRPr="002448BF">
        <w:t>, 2(2): 1-8, The Postgraduate School, Olabisi Onabanjo University, Ago Iwoye, Nigeria.</w:t>
      </w:r>
      <w:r w:rsidR="002A78FA" w:rsidRPr="002448BF">
        <w:tab/>
      </w:r>
    </w:p>
    <w:p w:rsidR="002A78FA" w:rsidRPr="002448BF" w:rsidRDefault="002A78FA" w:rsidP="00DE58EA">
      <w:pPr>
        <w:pStyle w:val="BodyText"/>
        <w:spacing w:line="276" w:lineRule="auto"/>
        <w:ind w:left="1440" w:hanging="720"/>
        <w:jc w:val="both"/>
      </w:pPr>
    </w:p>
    <w:p w:rsidR="002A78FA" w:rsidRPr="002448BF" w:rsidRDefault="0028713A" w:rsidP="00DE58EA">
      <w:pPr>
        <w:pStyle w:val="BodyText"/>
        <w:spacing w:line="276" w:lineRule="auto"/>
        <w:ind w:left="1440" w:hanging="720"/>
        <w:jc w:val="both"/>
      </w:pPr>
      <w:r w:rsidRPr="002448BF">
        <w:t>*5</w:t>
      </w:r>
      <w:r w:rsidR="002A78FA" w:rsidRPr="002448BF">
        <w:t xml:space="preserve">.   </w:t>
      </w:r>
      <w:r w:rsidR="002A78FA" w:rsidRPr="002448BF">
        <w:tab/>
      </w:r>
      <w:r w:rsidR="002A78FA" w:rsidRPr="002448BF">
        <w:rPr>
          <w:bCs/>
        </w:rPr>
        <w:t>Omosule, S.</w:t>
      </w:r>
      <w:r w:rsidR="002A78FA" w:rsidRPr="002448BF">
        <w:t xml:space="preserve"> (2009-2010).</w:t>
      </w:r>
      <w:r w:rsidR="00AF128F" w:rsidRPr="002448BF">
        <w:t xml:space="preserve"> </w:t>
      </w:r>
      <w:r w:rsidR="002A78FA" w:rsidRPr="002448BF">
        <w:rPr>
          <w:bCs/>
        </w:rPr>
        <w:t xml:space="preserve">“Ijengen: The Ritual Drama of Transition at Ode Irele”, </w:t>
      </w:r>
      <w:r w:rsidR="002A78FA" w:rsidRPr="002448BF">
        <w:rPr>
          <w:bCs/>
          <w:i/>
        </w:rPr>
        <w:t>Ibad</w:t>
      </w:r>
      <w:r w:rsidR="002A78FA" w:rsidRPr="002448BF">
        <w:rPr>
          <w:i/>
        </w:rPr>
        <w:t xml:space="preserve">an Journal of English Studies, </w:t>
      </w:r>
      <w:r w:rsidR="002A78FA" w:rsidRPr="002448BF">
        <w:t xml:space="preserve">5 &amp; 6: 86-107, Department of English, University of Ibadan, Nigeria. </w:t>
      </w:r>
    </w:p>
    <w:p w:rsidR="002A78FA" w:rsidRPr="002448BF" w:rsidRDefault="002A78FA" w:rsidP="00DE58EA">
      <w:pPr>
        <w:pStyle w:val="BodyText"/>
        <w:spacing w:line="276" w:lineRule="auto"/>
        <w:ind w:left="1440" w:hanging="720"/>
        <w:jc w:val="both"/>
      </w:pPr>
    </w:p>
    <w:p w:rsidR="002A78FA" w:rsidRPr="002448BF" w:rsidRDefault="0028713A" w:rsidP="00DE58EA">
      <w:pPr>
        <w:pStyle w:val="BodyText"/>
        <w:spacing w:line="276" w:lineRule="auto"/>
        <w:ind w:left="1440" w:hanging="720"/>
        <w:jc w:val="both"/>
      </w:pPr>
      <w:r w:rsidRPr="002448BF">
        <w:t>6</w:t>
      </w:r>
      <w:r w:rsidR="002A78FA" w:rsidRPr="002448BF">
        <w:t>.</w:t>
      </w:r>
      <w:r w:rsidR="002A78FA" w:rsidRPr="002448BF">
        <w:tab/>
      </w:r>
      <w:r w:rsidR="002A78FA" w:rsidRPr="002448BF">
        <w:rPr>
          <w:bCs/>
        </w:rPr>
        <w:t xml:space="preserve">Omosule. S. </w:t>
      </w:r>
      <w:r w:rsidR="002A78FA" w:rsidRPr="002448BF">
        <w:t>(2010). “Meaning in Performance: A Study of Environment and Structure in Owe at Ile Oluji”,</w:t>
      </w:r>
      <w:r w:rsidR="00AF128F" w:rsidRPr="002448BF">
        <w:t xml:space="preserve"> </w:t>
      </w:r>
      <w:r w:rsidR="002A78FA" w:rsidRPr="002448BF">
        <w:rPr>
          <w:i/>
        </w:rPr>
        <w:t>AMA: Journal of Theatre and Cultural Studies</w:t>
      </w:r>
      <w:r w:rsidR="002A78FA" w:rsidRPr="002448BF">
        <w:t>,5 (1): 1-12, Theatre Arts Department, Nnamdi Azikiwe University, Awka, Nigeria.</w:t>
      </w:r>
    </w:p>
    <w:p w:rsidR="002A78FA" w:rsidRPr="002448BF" w:rsidRDefault="002A78FA" w:rsidP="00DE58EA">
      <w:pPr>
        <w:spacing w:line="276" w:lineRule="auto"/>
        <w:ind w:firstLine="720"/>
        <w:jc w:val="both"/>
        <w:rPr>
          <w:bCs/>
          <w:iCs/>
        </w:rPr>
      </w:pPr>
    </w:p>
    <w:p w:rsidR="002A78FA" w:rsidRPr="002448BF" w:rsidRDefault="002A78FA" w:rsidP="00DE58EA">
      <w:pPr>
        <w:spacing w:line="276" w:lineRule="auto"/>
        <w:ind w:firstLine="720"/>
        <w:jc w:val="both"/>
        <w:rPr>
          <w:bCs/>
          <w:iCs/>
        </w:rPr>
      </w:pPr>
    </w:p>
    <w:p w:rsidR="002A78FA" w:rsidRPr="002448BF" w:rsidRDefault="0028713A" w:rsidP="00DE58EA">
      <w:pPr>
        <w:pStyle w:val="PlainText"/>
        <w:spacing w:line="276" w:lineRule="auto"/>
        <w:ind w:firstLine="720"/>
        <w:jc w:val="both"/>
        <w:rPr>
          <w:rFonts w:ascii="Times New Roman" w:hAnsi="Times New Roman" w:cs="Times New Roman"/>
          <w:sz w:val="24"/>
          <w:szCs w:val="24"/>
        </w:rPr>
      </w:pPr>
      <w:r w:rsidRPr="002448BF">
        <w:rPr>
          <w:rFonts w:ascii="Times New Roman" w:hAnsi="Times New Roman" w:cs="Times New Roman"/>
          <w:sz w:val="24"/>
          <w:szCs w:val="24"/>
        </w:rPr>
        <w:t>7</w:t>
      </w:r>
      <w:r w:rsidR="002A78FA" w:rsidRPr="002448BF">
        <w:rPr>
          <w:rFonts w:ascii="Times New Roman" w:hAnsi="Times New Roman" w:cs="Times New Roman"/>
          <w:sz w:val="24"/>
          <w:szCs w:val="24"/>
        </w:rPr>
        <w:t>.</w:t>
      </w:r>
      <w:r w:rsidR="002A78FA" w:rsidRPr="002448BF">
        <w:rPr>
          <w:rFonts w:ascii="Times New Roman" w:hAnsi="Times New Roman" w:cs="Times New Roman"/>
          <w:sz w:val="24"/>
          <w:szCs w:val="24"/>
        </w:rPr>
        <w:tab/>
      </w:r>
      <w:r w:rsidR="002A78FA" w:rsidRPr="002448BF">
        <w:rPr>
          <w:rFonts w:ascii="Times New Roman" w:hAnsi="Times New Roman" w:cs="Times New Roman"/>
          <w:bCs/>
          <w:sz w:val="24"/>
          <w:szCs w:val="24"/>
        </w:rPr>
        <w:t xml:space="preserve">Omosule, S. </w:t>
      </w:r>
      <w:r w:rsidR="002A78FA" w:rsidRPr="002448BF">
        <w:rPr>
          <w:rFonts w:ascii="Times New Roman" w:hAnsi="Times New Roman" w:cs="Times New Roman"/>
          <w:sz w:val="24"/>
          <w:szCs w:val="24"/>
        </w:rPr>
        <w:t xml:space="preserve">(2011). “African Cultural Performances as Indigenous </w:t>
      </w:r>
    </w:p>
    <w:p w:rsidR="002A78FA" w:rsidRPr="002448BF" w:rsidRDefault="002A78FA" w:rsidP="00DE58EA">
      <w:pPr>
        <w:pStyle w:val="PlainText"/>
        <w:spacing w:line="276" w:lineRule="auto"/>
        <w:ind w:left="1440"/>
        <w:jc w:val="both"/>
        <w:rPr>
          <w:rFonts w:ascii="Times New Roman" w:hAnsi="Times New Roman" w:cs="Times New Roman"/>
          <w:sz w:val="24"/>
          <w:szCs w:val="24"/>
        </w:rPr>
      </w:pPr>
      <w:r w:rsidRPr="002448BF">
        <w:rPr>
          <w:rFonts w:ascii="Times New Roman" w:hAnsi="Times New Roman" w:cs="Times New Roman"/>
          <w:sz w:val="24"/>
          <w:szCs w:val="24"/>
        </w:rPr>
        <w:t>Hermeneutics”,</w:t>
      </w:r>
      <w:r w:rsidR="00AF128F" w:rsidRPr="002448BF">
        <w:rPr>
          <w:rFonts w:ascii="Times New Roman" w:hAnsi="Times New Roman" w:cs="Times New Roman"/>
          <w:sz w:val="24"/>
          <w:szCs w:val="24"/>
        </w:rPr>
        <w:t xml:space="preserve"> </w:t>
      </w:r>
      <w:r w:rsidRPr="002448BF">
        <w:rPr>
          <w:rFonts w:ascii="Times New Roman" w:hAnsi="Times New Roman" w:cs="Times New Roman"/>
          <w:i/>
          <w:sz w:val="24"/>
          <w:szCs w:val="24"/>
        </w:rPr>
        <w:t>MAJAC</w:t>
      </w:r>
      <w:r w:rsidRPr="002448BF">
        <w:rPr>
          <w:rFonts w:ascii="Times New Roman" w:hAnsi="Times New Roman" w:cs="Times New Roman"/>
          <w:sz w:val="24"/>
          <w:szCs w:val="24"/>
        </w:rPr>
        <w:t xml:space="preserve">: </w:t>
      </w:r>
      <w:r w:rsidRPr="002448BF">
        <w:rPr>
          <w:rFonts w:ascii="Times New Roman" w:hAnsi="Times New Roman" w:cs="Times New Roman"/>
          <w:i/>
          <w:sz w:val="24"/>
          <w:szCs w:val="24"/>
        </w:rPr>
        <w:t>Makurdi Journal of Arts and Culture,</w:t>
      </w:r>
      <w:r w:rsidR="00296A0E" w:rsidRPr="002448BF">
        <w:rPr>
          <w:rFonts w:ascii="Times New Roman" w:hAnsi="Times New Roman" w:cs="Times New Roman"/>
          <w:i/>
          <w:sz w:val="24"/>
          <w:szCs w:val="24"/>
        </w:rPr>
        <w:t xml:space="preserve"> </w:t>
      </w:r>
      <w:r w:rsidRPr="002448BF">
        <w:rPr>
          <w:rFonts w:ascii="Times New Roman" w:hAnsi="Times New Roman" w:cs="Times New Roman"/>
          <w:sz w:val="24"/>
          <w:szCs w:val="24"/>
        </w:rPr>
        <w:t>9: 65-78.University of Makurdi, Makurdi, Nigeria.</w:t>
      </w:r>
    </w:p>
    <w:p w:rsidR="002A78FA" w:rsidRPr="002448BF" w:rsidRDefault="002A78FA" w:rsidP="00DE58EA">
      <w:pPr>
        <w:pStyle w:val="PlainText"/>
        <w:spacing w:line="276" w:lineRule="auto"/>
        <w:ind w:left="1440" w:firstLine="60"/>
        <w:jc w:val="both"/>
        <w:rPr>
          <w:rFonts w:ascii="Times New Roman" w:hAnsi="Times New Roman" w:cs="Times New Roman"/>
          <w:sz w:val="24"/>
          <w:szCs w:val="24"/>
        </w:rPr>
      </w:pPr>
    </w:p>
    <w:p w:rsidR="002A78FA" w:rsidRPr="002448BF" w:rsidRDefault="002A78FA" w:rsidP="00DE58EA">
      <w:pPr>
        <w:pStyle w:val="PlainText"/>
        <w:spacing w:line="276" w:lineRule="auto"/>
        <w:ind w:left="1440" w:firstLine="60"/>
        <w:jc w:val="both"/>
        <w:rPr>
          <w:rFonts w:ascii="Times New Roman" w:hAnsi="Times New Roman" w:cs="Times New Roman"/>
          <w:sz w:val="24"/>
          <w:szCs w:val="24"/>
        </w:rPr>
      </w:pPr>
    </w:p>
    <w:p w:rsidR="002A78FA" w:rsidRPr="002448BF" w:rsidRDefault="0028713A" w:rsidP="00DE58EA">
      <w:pPr>
        <w:autoSpaceDE w:val="0"/>
        <w:autoSpaceDN w:val="0"/>
        <w:adjustRightInd w:val="0"/>
        <w:spacing w:line="276" w:lineRule="auto"/>
        <w:ind w:left="1440" w:hanging="720"/>
        <w:jc w:val="both"/>
        <w:rPr>
          <w:bCs/>
          <w:lang w:val="en-US"/>
        </w:rPr>
      </w:pPr>
      <w:r w:rsidRPr="002448BF">
        <w:t>8</w:t>
      </w:r>
      <w:r w:rsidR="002A78FA" w:rsidRPr="002448BF">
        <w:t>.     Omosule</w:t>
      </w:r>
      <w:r w:rsidR="002A78FA" w:rsidRPr="002448BF">
        <w:rPr>
          <w:iCs/>
        </w:rPr>
        <w:t xml:space="preserve">, </w:t>
      </w:r>
      <w:r w:rsidR="002A78FA" w:rsidRPr="002448BF">
        <w:rPr>
          <w:bCs/>
          <w:lang w:val="en-US"/>
        </w:rPr>
        <w:t>S.</w:t>
      </w:r>
      <w:r w:rsidR="002A78FA" w:rsidRPr="002448BF">
        <w:t xml:space="preserve"> (2011-2013). “Sex and Brutality in Shakespeare’s Macbeth”, </w:t>
      </w:r>
      <w:r w:rsidR="002A78FA" w:rsidRPr="002448BF">
        <w:rPr>
          <w:i/>
        </w:rPr>
        <w:t>Journal of Humanities,</w:t>
      </w:r>
      <w:r w:rsidR="007F0B6B" w:rsidRPr="002448BF">
        <w:rPr>
          <w:i/>
        </w:rPr>
        <w:t xml:space="preserve"> </w:t>
      </w:r>
      <w:r w:rsidR="002A78FA" w:rsidRPr="002448BF">
        <w:t>16 &amp; 17 (2): 259-280, A Publication of Faculty of Arts, University of Uyo, Uyo, Nigeria.</w:t>
      </w:r>
    </w:p>
    <w:p w:rsidR="002A78FA" w:rsidRPr="002448BF" w:rsidRDefault="002A78FA" w:rsidP="00DE58EA">
      <w:pPr>
        <w:pStyle w:val="BodyText"/>
        <w:spacing w:line="276" w:lineRule="auto"/>
        <w:jc w:val="both"/>
      </w:pPr>
      <w:r w:rsidRPr="002448BF">
        <w:tab/>
      </w:r>
    </w:p>
    <w:p w:rsidR="002A78FA" w:rsidRPr="002448BF" w:rsidRDefault="002A78FA" w:rsidP="00DE58EA">
      <w:pPr>
        <w:pStyle w:val="BodyText"/>
        <w:spacing w:line="276" w:lineRule="auto"/>
        <w:jc w:val="both"/>
      </w:pPr>
    </w:p>
    <w:p w:rsidR="007609A2" w:rsidRPr="002448BF" w:rsidRDefault="007609A2" w:rsidP="00DE58EA">
      <w:pPr>
        <w:pStyle w:val="PlainText"/>
        <w:spacing w:line="276" w:lineRule="auto"/>
        <w:jc w:val="both"/>
        <w:rPr>
          <w:rFonts w:ascii="Times New Roman" w:hAnsi="Times New Roman" w:cs="Times New Roman"/>
          <w:sz w:val="24"/>
          <w:szCs w:val="24"/>
        </w:rPr>
      </w:pPr>
    </w:p>
    <w:p w:rsidR="002A78FA" w:rsidRPr="002448BF" w:rsidRDefault="007609A2" w:rsidP="00DE58EA">
      <w:pPr>
        <w:pStyle w:val="PlainText"/>
        <w:spacing w:line="276" w:lineRule="auto"/>
        <w:jc w:val="both"/>
        <w:rPr>
          <w:rFonts w:ascii="Times New Roman" w:hAnsi="Times New Roman" w:cs="Times New Roman"/>
          <w:sz w:val="24"/>
          <w:szCs w:val="24"/>
        </w:rPr>
      </w:pPr>
      <w:r w:rsidRPr="002448BF">
        <w:rPr>
          <w:rFonts w:ascii="Times New Roman" w:hAnsi="Times New Roman" w:cs="Times New Roman"/>
          <w:sz w:val="24"/>
          <w:szCs w:val="24"/>
        </w:rPr>
        <w:t xml:space="preserve">   </w:t>
      </w:r>
      <w:r w:rsidRPr="002448BF">
        <w:rPr>
          <w:rFonts w:ascii="Times New Roman" w:hAnsi="Times New Roman" w:cs="Times New Roman"/>
          <w:sz w:val="24"/>
          <w:szCs w:val="24"/>
        </w:rPr>
        <w:tab/>
      </w:r>
      <w:r w:rsidR="006062EE" w:rsidRPr="002448BF">
        <w:rPr>
          <w:rFonts w:ascii="Times New Roman" w:hAnsi="Times New Roman" w:cs="Times New Roman"/>
          <w:sz w:val="24"/>
          <w:szCs w:val="24"/>
        </w:rPr>
        <w:t xml:space="preserve"> </w:t>
      </w:r>
      <w:r w:rsidR="0028713A" w:rsidRPr="002448BF">
        <w:rPr>
          <w:rFonts w:ascii="Times New Roman" w:hAnsi="Times New Roman" w:cs="Times New Roman"/>
          <w:sz w:val="24"/>
          <w:szCs w:val="24"/>
        </w:rPr>
        <w:t>**9</w:t>
      </w:r>
      <w:r w:rsidR="002A78FA" w:rsidRPr="002448BF">
        <w:rPr>
          <w:rFonts w:ascii="Times New Roman" w:hAnsi="Times New Roman" w:cs="Times New Roman"/>
          <w:sz w:val="24"/>
          <w:szCs w:val="24"/>
        </w:rPr>
        <w:t>.</w:t>
      </w:r>
      <w:r w:rsidR="002A78FA" w:rsidRPr="002448BF">
        <w:rPr>
          <w:rFonts w:ascii="Times New Roman" w:hAnsi="Times New Roman" w:cs="Times New Roman"/>
          <w:sz w:val="24"/>
          <w:szCs w:val="24"/>
        </w:rPr>
        <w:tab/>
        <w:t xml:space="preserve">Omosule,  </w:t>
      </w:r>
      <w:r w:rsidR="002A78FA" w:rsidRPr="002448BF">
        <w:rPr>
          <w:rFonts w:ascii="Times New Roman" w:hAnsi="Times New Roman" w:cs="Times New Roman"/>
          <w:iCs/>
          <w:sz w:val="24"/>
          <w:szCs w:val="24"/>
        </w:rPr>
        <w:t>S.</w:t>
      </w:r>
      <w:r w:rsidRPr="002448BF">
        <w:rPr>
          <w:rFonts w:ascii="Times New Roman" w:hAnsi="Times New Roman" w:cs="Times New Roman"/>
          <w:sz w:val="24"/>
          <w:szCs w:val="24"/>
        </w:rPr>
        <w:t xml:space="preserve">  (2012).</w:t>
      </w:r>
      <w:r w:rsidR="002A78FA" w:rsidRPr="002448BF">
        <w:rPr>
          <w:rFonts w:ascii="Times New Roman" w:hAnsi="Times New Roman" w:cs="Times New Roman"/>
          <w:sz w:val="24"/>
          <w:szCs w:val="24"/>
        </w:rPr>
        <w:t xml:space="preserve"> “Performance as Address: The Interface between Folks </w:t>
      </w:r>
    </w:p>
    <w:p w:rsidR="002A78FA" w:rsidRPr="002448BF" w:rsidRDefault="002A78FA" w:rsidP="00DE58EA">
      <w:pPr>
        <w:pStyle w:val="PlainText"/>
        <w:spacing w:line="276" w:lineRule="auto"/>
        <w:ind w:left="1440"/>
        <w:jc w:val="both"/>
        <w:rPr>
          <w:rFonts w:ascii="Times New Roman" w:hAnsi="Times New Roman" w:cs="Times New Roman"/>
          <w:sz w:val="24"/>
          <w:szCs w:val="24"/>
        </w:rPr>
      </w:pPr>
      <w:r w:rsidRPr="002448BF">
        <w:rPr>
          <w:rFonts w:ascii="Times New Roman" w:hAnsi="Times New Roman" w:cs="Times New Roman"/>
          <w:sz w:val="24"/>
          <w:szCs w:val="24"/>
        </w:rPr>
        <w:t xml:space="preserve">and the Rulers”, </w:t>
      </w:r>
      <w:r w:rsidRPr="002448BF">
        <w:rPr>
          <w:rFonts w:ascii="Times New Roman" w:hAnsi="Times New Roman" w:cs="Times New Roman"/>
          <w:i/>
          <w:sz w:val="24"/>
          <w:szCs w:val="24"/>
        </w:rPr>
        <w:t xml:space="preserve">New Media and Mass Communication, </w:t>
      </w:r>
      <w:r w:rsidRPr="002448BF">
        <w:rPr>
          <w:rFonts w:ascii="Times New Roman" w:hAnsi="Times New Roman" w:cs="Times New Roman"/>
          <w:sz w:val="24"/>
          <w:szCs w:val="24"/>
        </w:rPr>
        <w:t xml:space="preserve">4:  11-15. </w:t>
      </w:r>
    </w:p>
    <w:p w:rsidR="002A78FA" w:rsidRPr="002448BF" w:rsidRDefault="002A78FA" w:rsidP="00DE58EA">
      <w:pPr>
        <w:pStyle w:val="PlainText"/>
        <w:spacing w:line="276" w:lineRule="auto"/>
        <w:ind w:left="1440"/>
        <w:jc w:val="both"/>
        <w:rPr>
          <w:rFonts w:ascii="Times New Roman" w:hAnsi="Times New Roman" w:cs="Times New Roman"/>
          <w:sz w:val="24"/>
          <w:szCs w:val="24"/>
        </w:rPr>
      </w:pPr>
      <w:r w:rsidRPr="002448BF">
        <w:rPr>
          <w:rFonts w:ascii="Times New Roman" w:hAnsi="Times New Roman" w:cs="Times New Roman"/>
          <w:sz w:val="24"/>
          <w:szCs w:val="24"/>
        </w:rPr>
        <w:t>International Institute for Science Technology and Education (IISTE</w:t>
      </w:r>
      <w:r w:rsidRPr="002448BF">
        <w:rPr>
          <w:rFonts w:ascii="Times New Roman" w:hAnsi="Times New Roman" w:cs="Times New Roman"/>
          <w:i/>
          <w:sz w:val="24"/>
          <w:szCs w:val="24"/>
        </w:rPr>
        <w:t>),</w:t>
      </w:r>
      <w:r w:rsidRPr="002448BF">
        <w:rPr>
          <w:rFonts w:ascii="Times New Roman" w:hAnsi="Times New Roman" w:cs="Times New Roman"/>
          <w:sz w:val="24"/>
          <w:szCs w:val="24"/>
        </w:rPr>
        <w:t xml:space="preserve"> New York.</w:t>
      </w:r>
    </w:p>
    <w:p w:rsidR="002A78FA" w:rsidRPr="002448BF" w:rsidRDefault="002A78FA" w:rsidP="00DE58EA">
      <w:pPr>
        <w:spacing w:line="276" w:lineRule="auto"/>
        <w:ind w:left="1440" w:hanging="720"/>
        <w:jc w:val="both"/>
        <w:rPr>
          <w:iCs/>
        </w:rPr>
      </w:pPr>
    </w:p>
    <w:p w:rsidR="002A78FA" w:rsidRPr="002448BF" w:rsidRDefault="002A78FA" w:rsidP="00DE58EA">
      <w:pPr>
        <w:spacing w:line="276" w:lineRule="auto"/>
        <w:ind w:left="1440" w:hanging="720"/>
        <w:jc w:val="both"/>
        <w:rPr>
          <w:iCs/>
        </w:rPr>
      </w:pPr>
    </w:p>
    <w:p w:rsidR="002A78FA" w:rsidRPr="002448BF" w:rsidRDefault="0028713A" w:rsidP="00DE58EA">
      <w:pPr>
        <w:autoSpaceDE w:val="0"/>
        <w:autoSpaceDN w:val="0"/>
        <w:adjustRightInd w:val="0"/>
        <w:spacing w:line="276" w:lineRule="auto"/>
        <w:ind w:left="1440" w:hanging="720"/>
        <w:jc w:val="both"/>
        <w:rPr>
          <w:i/>
          <w:iCs/>
          <w:lang w:val="en-US"/>
        </w:rPr>
      </w:pPr>
      <w:r w:rsidRPr="002448BF">
        <w:rPr>
          <w:iCs/>
        </w:rPr>
        <w:t>*10</w:t>
      </w:r>
      <w:r w:rsidR="002A78FA" w:rsidRPr="002448BF">
        <w:rPr>
          <w:iCs/>
        </w:rPr>
        <w:t>.</w:t>
      </w:r>
      <w:r w:rsidR="002A78FA" w:rsidRPr="002448BF">
        <w:rPr>
          <w:iCs/>
        </w:rPr>
        <w:tab/>
      </w:r>
      <w:r w:rsidR="002A78FA" w:rsidRPr="002448BF">
        <w:rPr>
          <w:bCs/>
          <w:iCs/>
        </w:rPr>
        <w:t>Omosule</w:t>
      </w:r>
      <w:r w:rsidR="002A78FA" w:rsidRPr="002448BF">
        <w:rPr>
          <w:iCs/>
        </w:rPr>
        <w:t xml:space="preserve">, </w:t>
      </w:r>
      <w:r w:rsidR="002A78FA" w:rsidRPr="002448BF">
        <w:rPr>
          <w:bCs/>
          <w:lang w:val="en-US"/>
        </w:rPr>
        <w:t xml:space="preserve">S. </w:t>
      </w:r>
      <w:r w:rsidR="002A78FA" w:rsidRPr="002448BF">
        <w:rPr>
          <w:bCs/>
          <w:iCs/>
        </w:rPr>
        <w:t>(2012).</w:t>
      </w:r>
      <w:r w:rsidR="006062EE" w:rsidRPr="002448BF">
        <w:rPr>
          <w:bCs/>
          <w:iCs/>
        </w:rPr>
        <w:t xml:space="preserve"> </w:t>
      </w:r>
      <w:r w:rsidR="002A78FA" w:rsidRPr="002448BF">
        <w:rPr>
          <w:bCs/>
          <w:iCs/>
        </w:rPr>
        <w:t>“The Incompatibility of Love and Authority in Shakespeare’s Antony and Cleopatra and Macbeth”,</w:t>
      </w:r>
      <w:r w:rsidR="007B48CE" w:rsidRPr="002448BF">
        <w:rPr>
          <w:bCs/>
          <w:iCs/>
        </w:rPr>
        <w:t xml:space="preserve"> </w:t>
      </w:r>
      <w:r w:rsidR="002A78FA" w:rsidRPr="002448BF">
        <w:rPr>
          <w:bCs/>
          <w:i/>
          <w:iCs/>
        </w:rPr>
        <w:t>Journal of Studies in Humanities (JOSIH)</w:t>
      </w:r>
      <w:r w:rsidR="002A78FA" w:rsidRPr="002448BF">
        <w:rPr>
          <w:bCs/>
          <w:iCs/>
        </w:rPr>
        <w:t xml:space="preserve">, 4:  117-125, A Publication of the College of Humanities, Tai Solarin University of Education, Ijagun, </w:t>
      </w:r>
      <w:r w:rsidR="002A78FA" w:rsidRPr="002448BF">
        <w:rPr>
          <w:lang w:val="en-US"/>
        </w:rPr>
        <w:t>Nigeria.</w:t>
      </w:r>
    </w:p>
    <w:p w:rsidR="002A78FA" w:rsidRPr="002448BF" w:rsidRDefault="002A78FA" w:rsidP="00DE58EA">
      <w:pPr>
        <w:spacing w:line="276" w:lineRule="auto"/>
        <w:ind w:left="1440" w:hanging="720"/>
        <w:jc w:val="both"/>
        <w:rPr>
          <w:bCs/>
          <w:iCs/>
        </w:rPr>
      </w:pPr>
      <w:r w:rsidRPr="002448BF">
        <w:rPr>
          <w:bCs/>
          <w:iCs/>
        </w:rPr>
        <w:t>.</w:t>
      </w:r>
    </w:p>
    <w:p w:rsidR="002A78FA" w:rsidRPr="002448BF" w:rsidRDefault="002A78FA" w:rsidP="00DE58EA">
      <w:pPr>
        <w:spacing w:line="276" w:lineRule="auto"/>
        <w:ind w:left="1440" w:hanging="720"/>
        <w:jc w:val="both"/>
        <w:rPr>
          <w:bCs/>
          <w:iCs/>
        </w:rPr>
      </w:pPr>
    </w:p>
    <w:p w:rsidR="006062EE" w:rsidRPr="002448BF" w:rsidRDefault="0028713A" w:rsidP="00DE58EA">
      <w:pPr>
        <w:widowControl w:val="0"/>
        <w:autoSpaceDE w:val="0"/>
        <w:autoSpaceDN w:val="0"/>
        <w:adjustRightInd w:val="0"/>
        <w:spacing w:line="276" w:lineRule="auto"/>
        <w:ind w:firstLine="720"/>
        <w:jc w:val="both"/>
        <w:rPr>
          <w:i/>
        </w:rPr>
      </w:pPr>
      <w:r w:rsidRPr="002448BF">
        <w:t>**11</w:t>
      </w:r>
      <w:r w:rsidR="002A78FA" w:rsidRPr="002448BF">
        <w:t xml:space="preserve">. </w:t>
      </w:r>
      <w:r w:rsidR="00ED2538" w:rsidRPr="002448BF">
        <w:tab/>
      </w:r>
      <w:r w:rsidR="002A78FA" w:rsidRPr="002448BF">
        <w:t xml:space="preserve">Omosule, </w:t>
      </w:r>
      <w:r w:rsidR="002A78FA" w:rsidRPr="002448BF">
        <w:rPr>
          <w:iCs/>
        </w:rPr>
        <w:t xml:space="preserve">S. </w:t>
      </w:r>
      <w:r w:rsidR="00750A52" w:rsidRPr="002448BF">
        <w:t>(2012).</w:t>
      </w:r>
      <w:r w:rsidR="002A78FA" w:rsidRPr="002448BF">
        <w:t xml:space="preserve"> “African Writer as Mediator”, </w:t>
      </w:r>
      <w:r w:rsidR="002A78FA" w:rsidRPr="002448BF">
        <w:rPr>
          <w:i/>
        </w:rPr>
        <w:t xml:space="preserve">New Media and Mass </w:t>
      </w:r>
    </w:p>
    <w:p w:rsidR="002A78FA" w:rsidRPr="002448BF" w:rsidRDefault="002A78FA" w:rsidP="00DE58EA">
      <w:pPr>
        <w:widowControl w:val="0"/>
        <w:autoSpaceDE w:val="0"/>
        <w:autoSpaceDN w:val="0"/>
        <w:adjustRightInd w:val="0"/>
        <w:spacing w:line="276" w:lineRule="auto"/>
        <w:ind w:left="1440"/>
        <w:jc w:val="both"/>
      </w:pPr>
      <w:r w:rsidRPr="002448BF">
        <w:rPr>
          <w:i/>
        </w:rPr>
        <w:t xml:space="preserve">Communication, </w:t>
      </w:r>
      <w:r w:rsidRPr="002448BF">
        <w:t>4: 1-4, International Institute for Science Technology and Education (IISTE</w:t>
      </w:r>
      <w:r w:rsidRPr="002448BF">
        <w:rPr>
          <w:i/>
        </w:rPr>
        <w:t xml:space="preserve">), </w:t>
      </w:r>
      <w:r w:rsidRPr="002448BF">
        <w:t xml:space="preserve">New York. </w:t>
      </w:r>
    </w:p>
    <w:p w:rsidR="002A78FA" w:rsidRPr="002448BF" w:rsidRDefault="002A78FA" w:rsidP="00DE58EA">
      <w:pPr>
        <w:spacing w:line="276" w:lineRule="auto"/>
        <w:ind w:firstLine="720"/>
        <w:jc w:val="both"/>
        <w:rPr>
          <w:bCs/>
          <w:iCs/>
        </w:rPr>
      </w:pPr>
      <w:r w:rsidRPr="002448BF">
        <w:rPr>
          <w:bCs/>
          <w:iCs/>
        </w:rPr>
        <w:tab/>
      </w:r>
    </w:p>
    <w:p w:rsidR="002A78FA" w:rsidRPr="002448BF" w:rsidRDefault="002A78FA" w:rsidP="00DE58EA">
      <w:pPr>
        <w:spacing w:line="276" w:lineRule="auto"/>
        <w:ind w:firstLine="720"/>
        <w:jc w:val="both"/>
        <w:rPr>
          <w:bCs/>
          <w:iCs/>
        </w:rPr>
      </w:pPr>
    </w:p>
    <w:p w:rsidR="002A78FA" w:rsidRPr="002448BF" w:rsidRDefault="0028713A" w:rsidP="00DE58EA">
      <w:pPr>
        <w:spacing w:line="276" w:lineRule="auto"/>
        <w:ind w:firstLine="720"/>
        <w:jc w:val="both"/>
        <w:rPr>
          <w:bCs/>
          <w:iCs/>
        </w:rPr>
      </w:pPr>
      <w:r w:rsidRPr="002448BF">
        <w:t>12</w:t>
      </w:r>
      <w:r w:rsidR="002A78FA" w:rsidRPr="002448BF">
        <w:t xml:space="preserve">. </w:t>
      </w:r>
      <w:r w:rsidR="002A78FA" w:rsidRPr="002448BF">
        <w:tab/>
        <w:t>Omosule</w:t>
      </w:r>
      <w:r w:rsidR="002A78FA" w:rsidRPr="002448BF">
        <w:rPr>
          <w:iCs/>
        </w:rPr>
        <w:t xml:space="preserve">, </w:t>
      </w:r>
      <w:r w:rsidR="002A78FA" w:rsidRPr="002448BF">
        <w:rPr>
          <w:bCs/>
          <w:lang w:val="en-US"/>
        </w:rPr>
        <w:t xml:space="preserve">S. </w:t>
      </w:r>
      <w:r w:rsidR="002A78FA" w:rsidRPr="002448BF">
        <w:rPr>
          <w:bCs/>
          <w:iCs/>
        </w:rPr>
        <w:t>(2012). “The Culture of Fidelity in Yoruba: A Study of “Irosun</w:t>
      </w:r>
    </w:p>
    <w:p w:rsidR="00F537D4" w:rsidRPr="002448BF" w:rsidRDefault="005C4664" w:rsidP="00DE58EA">
      <w:pPr>
        <w:widowControl w:val="0"/>
        <w:autoSpaceDE w:val="0"/>
        <w:autoSpaceDN w:val="0"/>
        <w:adjustRightInd w:val="0"/>
        <w:spacing w:line="276" w:lineRule="auto"/>
        <w:ind w:left="1440"/>
        <w:jc w:val="both"/>
        <w:rPr>
          <w:bCs/>
          <w:iCs/>
        </w:rPr>
      </w:pPr>
      <w:r w:rsidRPr="002448BF">
        <w:rPr>
          <w:bCs/>
          <w:iCs/>
        </w:rPr>
        <w:lastRenderedPageBreak/>
        <w:t>Otura”,</w:t>
      </w:r>
      <w:r w:rsidR="005F66FE" w:rsidRPr="002448BF">
        <w:rPr>
          <w:bCs/>
          <w:iCs/>
        </w:rPr>
        <w:t xml:space="preserve"> </w:t>
      </w:r>
      <w:r w:rsidR="002A78FA" w:rsidRPr="002448BF">
        <w:rPr>
          <w:bCs/>
          <w:i/>
          <w:iCs/>
        </w:rPr>
        <w:t>Opanbata: LASU Journal of African Studies</w:t>
      </w:r>
      <w:r w:rsidR="002A78FA" w:rsidRPr="002448BF">
        <w:rPr>
          <w:bCs/>
          <w:iCs/>
        </w:rPr>
        <w:t>: 5: 201-225, A Publication of African Languages, Literatures and Communication Arts, Lagos State University, Lagos, Nigeria.</w:t>
      </w:r>
      <w:r w:rsidR="00F537D4" w:rsidRPr="002448BF">
        <w:rPr>
          <w:bCs/>
          <w:iCs/>
        </w:rPr>
        <w:t xml:space="preserve">  </w:t>
      </w:r>
    </w:p>
    <w:p w:rsidR="002A78FA" w:rsidRPr="002448BF" w:rsidRDefault="002A78FA" w:rsidP="00DE58EA">
      <w:pPr>
        <w:pStyle w:val="PlainText"/>
        <w:spacing w:line="276" w:lineRule="auto"/>
        <w:jc w:val="both"/>
        <w:rPr>
          <w:rFonts w:ascii="Times New Roman" w:hAnsi="Times New Roman" w:cs="Times New Roman"/>
          <w:b/>
          <w:sz w:val="24"/>
          <w:szCs w:val="24"/>
        </w:rPr>
      </w:pPr>
      <w:r w:rsidRPr="002448BF">
        <w:rPr>
          <w:rFonts w:ascii="Times New Roman" w:hAnsi="Times New Roman" w:cs="Times New Roman"/>
          <w:b/>
          <w:sz w:val="24"/>
          <w:szCs w:val="24"/>
        </w:rPr>
        <w:tab/>
      </w:r>
    </w:p>
    <w:p w:rsidR="00E33B32" w:rsidRPr="002448BF" w:rsidRDefault="002A78FA" w:rsidP="00DE58EA">
      <w:pPr>
        <w:autoSpaceDE w:val="0"/>
        <w:autoSpaceDN w:val="0"/>
        <w:adjustRightInd w:val="0"/>
        <w:spacing w:line="276" w:lineRule="auto"/>
        <w:jc w:val="both"/>
        <w:rPr>
          <w:bCs/>
          <w:iCs/>
        </w:rPr>
      </w:pPr>
      <w:r w:rsidRPr="002448BF">
        <w:tab/>
      </w:r>
      <w:r w:rsidR="0028713A" w:rsidRPr="002448BF">
        <w:t>13</w:t>
      </w:r>
      <w:r w:rsidR="00F537D4" w:rsidRPr="002448BF">
        <w:t xml:space="preserve">. </w:t>
      </w:r>
      <w:r w:rsidR="000A2A84" w:rsidRPr="002448BF">
        <w:t xml:space="preserve">      Omosule</w:t>
      </w:r>
      <w:r w:rsidR="000A2A84" w:rsidRPr="002448BF">
        <w:rPr>
          <w:iCs/>
        </w:rPr>
        <w:t xml:space="preserve">, </w:t>
      </w:r>
      <w:r w:rsidR="000A2A84" w:rsidRPr="002448BF">
        <w:rPr>
          <w:bCs/>
          <w:lang w:val="en-US"/>
        </w:rPr>
        <w:t xml:space="preserve">S. </w:t>
      </w:r>
      <w:r w:rsidR="000A2A84" w:rsidRPr="002448BF">
        <w:rPr>
          <w:bCs/>
          <w:iCs/>
        </w:rPr>
        <w:t>(2012).</w:t>
      </w:r>
      <w:r w:rsidR="00E33B32" w:rsidRPr="002448BF">
        <w:rPr>
          <w:bCs/>
          <w:iCs/>
        </w:rPr>
        <w:t xml:space="preserve"> “Gender and Scapegoatism: A Study of Aribeji at Ode Irele”, </w:t>
      </w:r>
    </w:p>
    <w:p w:rsidR="002A78FA" w:rsidRPr="002448BF" w:rsidRDefault="00E33B32" w:rsidP="00DE58EA">
      <w:pPr>
        <w:autoSpaceDE w:val="0"/>
        <w:autoSpaceDN w:val="0"/>
        <w:adjustRightInd w:val="0"/>
        <w:spacing w:line="276" w:lineRule="auto"/>
        <w:ind w:left="1440"/>
        <w:jc w:val="both"/>
      </w:pPr>
      <w:r w:rsidRPr="002448BF">
        <w:rPr>
          <w:bCs/>
          <w:i/>
          <w:iCs/>
        </w:rPr>
        <w:t>Orisun: Journal of Religion and Human Values</w:t>
      </w:r>
      <w:r w:rsidR="00CC2430" w:rsidRPr="002448BF">
        <w:rPr>
          <w:bCs/>
          <w:iCs/>
        </w:rPr>
        <w:t>, 11</w:t>
      </w:r>
      <w:r w:rsidRPr="002448BF">
        <w:rPr>
          <w:bCs/>
          <w:iCs/>
        </w:rPr>
        <w:t xml:space="preserve"> </w:t>
      </w:r>
      <w:r w:rsidR="00CC2430" w:rsidRPr="002448BF">
        <w:rPr>
          <w:bCs/>
          <w:iCs/>
        </w:rPr>
        <w:t>(</w:t>
      </w:r>
      <w:r w:rsidRPr="002448BF">
        <w:rPr>
          <w:bCs/>
          <w:iCs/>
        </w:rPr>
        <w:t>11</w:t>
      </w:r>
      <w:r w:rsidR="00CC2430" w:rsidRPr="002448BF">
        <w:rPr>
          <w:bCs/>
          <w:iCs/>
        </w:rPr>
        <w:t>): 131-151,</w:t>
      </w:r>
      <w:r w:rsidRPr="002448BF">
        <w:rPr>
          <w:bCs/>
          <w:iCs/>
        </w:rPr>
        <w:t xml:space="preserve"> Department of Religious Studies, Olabisi Onabanjo University, Ago Iwoye. Nigeria.</w:t>
      </w:r>
    </w:p>
    <w:p w:rsidR="002A78FA" w:rsidRPr="002448BF" w:rsidRDefault="002A78FA" w:rsidP="00DE58EA">
      <w:pPr>
        <w:autoSpaceDE w:val="0"/>
        <w:autoSpaceDN w:val="0"/>
        <w:adjustRightInd w:val="0"/>
        <w:spacing w:line="276" w:lineRule="auto"/>
        <w:jc w:val="both"/>
      </w:pPr>
    </w:p>
    <w:p w:rsidR="00946BEB" w:rsidRPr="002448BF" w:rsidRDefault="0028713A" w:rsidP="00946BEB">
      <w:pPr>
        <w:spacing w:line="276" w:lineRule="auto"/>
        <w:ind w:left="1440" w:hanging="1440"/>
        <w:jc w:val="both"/>
        <w:rPr>
          <w:iCs/>
        </w:rPr>
      </w:pPr>
      <w:r w:rsidRPr="002448BF">
        <w:t>*14</w:t>
      </w:r>
      <w:r w:rsidR="002A78FA" w:rsidRPr="002448BF">
        <w:t>.</w:t>
      </w:r>
      <w:r w:rsidR="002A78FA" w:rsidRPr="002448BF">
        <w:tab/>
      </w:r>
      <w:r w:rsidR="00946BEB" w:rsidRPr="002448BF">
        <w:t xml:space="preserve">Omosule, </w:t>
      </w:r>
      <w:r w:rsidR="00946BEB" w:rsidRPr="002448BF">
        <w:rPr>
          <w:bCs/>
        </w:rPr>
        <w:t>S.</w:t>
      </w:r>
      <w:r w:rsidR="00946BEB" w:rsidRPr="002448BF">
        <w:t xml:space="preserve">  (2013). “Oral African Literature and the Challenges of Definition”, </w:t>
      </w:r>
      <w:r w:rsidR="00946BEB" w:rsidRPr="002448BF">
        <w:rPr>
          <w:i/>
        </w:rPr>
        <w:t>Africa: Journal of Contemporary Issues</w:t>
      </w:r>
      <w:r w:rsidR="00946BEB" w:rsidRPr="002448BF">
        <w:t xml:space="preserve">: 11 (11): 1-19, A Quarterly Publication of the Department of General Studies, Ladoke Akintola University of Technology, Ogbomoso. Nigeria. </w:t>
      </w:r>
    </w:p>
    <w:p w:rsidR="00946BEB" w:rsidRPr="002448BF" w:rsidRDefault="00946BEB" w:rsidP="00DE58EA">
      <w:pPr>
        <w:pStyle w:val="BodyText"/>
        <w:spacing w:line="276" w:lineRule="auto"/>
        <w:ind w:left="1440" w:hanging="720"/>
        <w:jc w:val="both"/>
      </w:pPr>
    </w:p>
    <w:p w:rsidR="00946BEB" w:rsidRPr="002448BF" w:rsidRDefault="00946BEB" w:rsidP="00DE58EA">
      <w:pPr>
        <w:pStyle w:val="BodyText"/>
        <w:spacing w:line="276" w:lineRule="auto"/>
        <w:ind w:left="1440" w:hanging="720"/>
        <w:jc w:val="both"/>
      </w:pPr>
    </w:p>
    <w:p w:rsidR="002A78FA" w:rsidRPr="002448BF" w:rsidRDefault="00593CD4" w:rsidP="00593CD4">
      <w:pPr>
        <w:pStyle w:val="BodyText"/>
        <w:spacing w:line="276" w:lineRule="auto"/>
        <w:ind w:left="1440"/>
        <w:jc w:val="both"/>
      </w:pPr>
      <w:r w:rsidRPr="002448BF">
        <w:t xml:space="preserve">**15. </w:t>
      </w:r>
      <w:r w:rsidR="002A78FA" w:rsidRPr="002448BF">
        <w:t>Omosule</w:t>
      </w:r>
      <w:r w:rsidR="002A78FA" w:rsidRPr="002448BF">
        <w:rPr>
          <w:iCs/>
        </w:rPr>
        <w:t xml:space="preserve">, </w:t>
      </w:r>
      <w:r w:rsidR="002A78FA" w:rsidRPr="002448BF">
        <w:rPr>
          <w:bCs/>
        </w:rPr>
        <w:t xml:space="preserve">S. </w:t>
      </w:r>
      <w:r w:rsidR="002A78FA" w:rsidRPr="002448BF">
        <w:t>&amp;</w:t>
      </w:r>
      <w:r w:rsidR="00D05E9E" w:rsidRPr="002448BF">
        <w:t xml:space="preserve"> </w:t>
      </w:r>
      <w:r w:rsidR="002A78FA" w:rsidRPr="002448BF">
        <w:t>Williams,</w:t>
      </w:r>
      <w:r w:rsidR="00D05E9E" w:rsidRPr="002448BF">
        <w:t xml:space="preserve"> </w:t>
      </w:r>
      <w:r w:rsidR="002A78FA" w:rsidRPr="002448BF">
        <w:t>O. C. (2013). “Aesthetics and Oral Performances”,</w:t>
      </w:r>
      <w:r w:rsidR="005F66FE" w:rsidRPr="002448BF">
        <w:t xml:space="preserve"> </w:t>
      </w:r>
      <w:r w:rsidR="002A78FA" w:rsidRPr="002448BF">
        <w:rPr>
          <w:i/>
        </w:rPr>
        <w:t>Revue Internationele De Recherche En Communication, Education Et Development (RIRCED),</w:t>
      </w:r>
      <w:r w:rsidR="001E4824" w:rsidRPr="002448BF">
        <w:rPr>
          <w:i/>
        </w:rPr>
        <w:t xml:space="preserve"> </w:t>
      </w:r>
      <w:r w:rsidR="002A78FA" w:rsidRPr="002448BF">
        <w:t>1 (03): 202-227,</w:t>
      </w:r>
      <w:r w:rsidR="00D05E9E" w:rsidRPr="002448BF">
        <w:t xml:space="preserve"> </w:t>
      </w:r>
      <w:r w:rsidR="002A78FA" w:rsidRPr="002448BF">
        <w:t>L’Institut</w:t>
      </w:r>
      <w:r w:rsidR="00C31E62" w:rsidRPr="002448BF">
        <w:t xml:space="preserve"> </w:t>
      </w:r>
      <w:r w:rsidR="002A78FA" w:rsidRPr="002448BF">
        <w:t>Universitaire Pan Africain, Porto-Novo.</w:t>
      </w:r>
    </w:p>
    <w:p w:rsidR="002A78FA" w:rsidRPr="002448BF" w:rsidRDefault="002A78FA" w:rsidP="00DE58EA">
      <w:pPr>
        <w:pStyle w:val="ListParagraph"/>
        <w:spacing w:line="276" w:lineRule="auto"/>
        <w:jc w:val="both"/>
        <w:rPr>
          <w:bCs/>
          <w:lang w:val="en-US"/>
        </w:rPr>
      </w:pPr>
    </w:p>
    <w:p w:rsidR="002A78FA" w:rsidRPr="002448BF" w:rsidRDefault="002A78FA" w:rsidP="0028713A">
      <w:pPr>
        <w:pStyle w:val="ListParagraph"/>
        <w:numPr>
          <w:ilvl w:val="0"/>
          <w:numId w:val="25"/>
        </w:numPr>
        <w:autoSpaceDE w:val="0"/>
        <w:autoSpaceDN w:val="0"/>
        <w:adjustRightInd w:val="0"/>
        <w:spacing w:line="276" w:lineRule="auto"/>
        <w:jc w:val="both"/>
      </w:pPr>
      <w:r w:rsidRPr="002448BF">
        <w:rPr>
          <w:bCs/>
          <w:lang w:val="en-US"/>
        </w:rPr>
        <w:t>Omosule</w:t>
      </w:r>
      <w:r w:rsidRPr="002448BF">
        <w:rPr>
          <w:iCs/>
        </w:rPr>
        <w:t xml:space="preserve">, </w:t>
      </w:r>
      <w:r w:rsidRPr="002448BF">
        <w:rPr>
          <w:bCs/>
          <w:lang w:val="en-US"/>
        </w:rPr>
        <w:t xml:space="preserve">S. </w:t>
      </w:r>
      <w:r w:rsidRPr="002448BF">
        <w:t xml:space="preserve">&amp; Williams, O. C. (2013). “Aesthetics and the Fading Culture of Mask in Ore Performance at Ode Irele”, </w:t>
      </w:r>
      <w:r w:rsidRPr="002448BF">
        <w:rPr>
          <w:i/>
        </w:rPr>
        <w:t>Journal of Studies in Humanities</w:t>
      </w:r>
      <w:r w:rsidR="007D5A5D" w:rsidRPr="002448BF">
        <w:rPr>
          <w:i/>
        </w:rPr>
        <w:t xml:space="preserve"> </w:t>
      </w:r>
      <w:r w:rsidRPr="002448BF">
        <w:rPr>
          <w:i/>
        </w:rPr>
        <w:t>(JOSH)</w:t>
      </w:r>
      <w:r w:rsidR="00D05E9E" w:rsidRPr="002448BF">
        <w:t xml:space="preserve">, </w:t>
      </w:r>
      <w:r w:rsidRPr="002448BF">
        <w:t xml:space="preserve">5 (1): 1-17, Tai Solarin </w:t>
      </w:r>
      <w:r w:rsidR="007D5A5D" w:rsidRPr="002448BF">
        <w:t>University of Education, Ijagun, Nigeria.</w:t>
      </w:r>
    </w:p>
    <w:p w:rsidR="00D05E9E" w:rsidRPr="002448BF" w:rsidRDefault="00D05E9E" w:rsidP="00DE58EA">
      <w:pPr>
        <w:autoSpaceDE w:val="0"/>
        <w:autoSpaceDN w:val="0"/>
        <w:adjustRightInd w:val="0"/>
        <w:spacing w:line="276" w:lineRule="auto"/>
        <w:jc w:val="both"/>
      </w:pPr>
    </w:p>
    <w:p w:rsidR="00045F41" w:rsidRPr="002448BF" w:rsidRDefault="00045F41" w:rsidP="0028713A">
      <w:pPr>
        <w:pStyle w:val="ListParagraph"/>
        <w:numPr>
          <w:ilvl w:val="0"/>
          <w:numId w:val="25"/>
        </w:numPr>
        <w:autoSpaceDE w:val="0"/>
        <w:autoSpaceDN w:val="0"/>
        <w:adjustRightInd w:val="0"/>
        <w:spacing w:line="276" w:lineRule="auto"/>
        <w:jc w:val="both"/>
        <w:rPr>
          <w:bCs/>
          <w:lang w:val="en-US"/>
        </w:rPr>
      </w:pPr>
      <w:r w:rsidRPr="002448BF">
        <w:t>Omosule</w:t>
      </w:r>
      <w:r w:rsidRPr="002448BF">
        <w:rPr>
          <w:iCs/>
        </w:rPr>
        <w:t xml:space="preserve">, </w:t>
      </w:r>
      <w:r w:rsidRPr="002448BF">
        <w:rPr>
          <w:bCs/>
          <w:lang w:val="en-US"/>
        </w:rPr>
        <w:t xml:space="preserve">S. </w:t>
      </w:r>
      <w:r w:rsidRPr="002448BF">
        <w:rPr>
          <w:bCs/>
          <w:iCs/>
        </w:rPr>
        <w:t>(2013 &amp; 2014). “The Crossroads: Towards a Philosophy of African Literature-Part 1”, Journal of Philosophy and Devel</w:t>
      </w:r>
      <w:r w:rsidR="002E460F" w:rsidRPr="002448BF">
        <w:rPr>
          <w:bCs/>
          <w:iCs/>
        </w:rPr>
        <w:t>opment, Faculty of Arts, Dept. o</w:t>
      </w:r>
      <w:r w:rsidRPr="002448BF">
        <w:rPr>
          <w:bCs/>
          <w:iCs/>
        </w:rPr>
        <w:t>f Philosophy, Olabisi Onabanjo University, Ago Iwoye, 15, 1 &amp; 2: 32-47.</w:t>
      </w:r>
    </w:p>
    <w:p w:rsidR="00045F41" w:rsidRPr="002448BF" w:rsidRDefault="00045F41" w:rsidP="00DE58EA">
      <w:pPr>
        <w:autoSpaceDE w:val="0"/>
        <w:autoSpaceDN w:val="0"/>
        <w:adjustRightInd w:val="0"/>
        <w:spacing w:line="276" w:lineRule="auto"/>
        <w:ind w:left="1080"/>
        <w:jc w:val="both"/>
      </w:pPr>
    </w:p>
    <w:p w:rsidR="00045F41" w:rsidRPr="002448BF" w:rsidRDefault="00045F41" w:rsidP="00DE58EA">
      <w:pPr>
        <w:pStyle w:val="ListParagraph"/>
        <w:jc w:val="both"/>
      </w:pPr>
    </w:p>
    <w:p w:rsidR="00D05E9E" w:rsidRPr="002448BF" w:rsidRDefault="00D05E9E" w:rsidP="0028713A">
      <w:pPr>
        <w:pStyle w:val="ListParagraph"/>
        <w:numPr>
          <w:ilvl w:val="0"/>
          <w:numId w:val="25"/>
        </w:numPr>
        <w:autoSpaceDE w:val="0"/>
        <w:autoSpaceDN w:val="0"/>
        <w:adjustRightInd w:val="0"/>
        <w:spacing w:line="276" w:lineRule="auto"/>
        <w:jc w:val="both"/>
      </w:pPr>
      <w:r w:rsidRPr="002448BF">
        <w:t xml:space="preserve">Omosule, </w:t>
      </w:r>
      <w:r w:rsidRPr="002448BF">
        <w:rPr>
          <w:bCs/>
        </w:rPr>
        <w:t>S.</w:t>
      </w:r>
      <w:r w:rsidRPr="002448BF">
        <w:t xml:space="preserve"> (2014). “Dramatic Elements in Ore Festival”, </w:t>
      </w:r>
      <w:r w:rsidRPr="002448BF">
        <w:rPr>
          <w:i/>
        </w:rPr>
        <w:t>The Parnassus, University of Uyo Journal of Cultural Research</w:t>
      </w:r>
      <w:r w:rsidRPr="002448BF">
        <w:t>, 9 (1): 232-244, University of Uyo, Uyo, Nigeria.</w:t>
      </w:r>
    </w:p>
    <w:p w:rsidR="005F66FE" w:rsidRPr="002448BF" w:rsidRDefault="005F66FE" w:rsidP="00DE58EA">
      <w:pPr>
        <w:pStyle w:val="ListParagraph"/>
        <w:autoSpaceDE w:val="0"/>
        <w:autoSpaceDN w:val="0"/>
        <w:adjustRightInd w:val="0"/>
        <w:spacing w:line="276" w:lineRule="auto"/>
        <w:jc w:val="both"/>
      </w:pPr>
    </w:p>
    <w:p w:rsidR="002A78FA" w:rsidRPr="002448BF" w:rsidRDefault="00CC2430" w:rsidP="00DE58EA">
      <w:pPr>
        <w:pStyle w:val="BodyText"/>
        <w:spacing w:line="276" w:lineRule="auto"/>
        <w:ind w:left="1440" w:hanging="720"/>
        <w:jc w:val="both"/>
      </w:pPr>
      <w:r w:rsidRPr="002448BF">
        <w:t>**19</w:t>
      </w:r>
      <w:r w:rsidR="002A78FA" w:rsidRPr="002448BF">
        <w:t xml:space="preserve">. Omosule, </w:t>
      </w:r>
      <w:r w:rsidR="002A78FA" w:rsidRPr="002448BF">
        <w:rPr>
          <w:bCs/>
        </w:rPr>
        <w:t>S.</w:t>
      </w:r>
      <w:r w:rsidR="002A78FA" w:rsidRPr="002448BF">
        <w:t xml:space="preserve"> (2014). “Shakespeare’s Antony and Cleopatra and the Elizabethan Era”, </w:t>
      </w:r>
      <w:r w:rsidR="002A78FA" w:rsidRPr="002448BF">
        <w:rPr>
          <w:i/>
        </w:rPr>
        <w:t>Singularities: A Trans-disciplinary Biannual Research Journal,</w:t>
      </w:r>
      <w:r w:rsidR="003106C9" w:rsidRPr="002448BF">
        <w:rPr>
          <w:i/>
        </w:rPr>
        <w:t xml:space="preserve"> </w:t>
      </w:r>
      <w:r w:rsidR="002A78FA" w:rsidRPr="002448BF">
        <w:t>1 (1): 1-14.</w:t>
      </w:r>
    </w:p>
    <w:p w:rsidR="002A78FA" w:rsidRPr="002448BF" w:rsidRDefault="002A78FA" w:rsidP="00DE58EA">
      <w:pPr>
        <w:pStyle w:val="BodyText"/>
        <w:spacing w:line="276" w:lineRule="auto"/>
        <w:ind w:left="1440"/>
        <w:jc w:val="both"/>
      </w:pPr>
      <w:r w:rsidRPr="002448BF">
        <w:t>Postgraduate School Korambayil</w:t>
      </w:r>
      <w:r w:rsidR="00F86A18" w:rsidRPr="002448BF">
        <w:t xml:space="preserve"> </w:t>
      </w:r>
      <w:r w:rsidRPr="002448BF">
        <w:t>Ahamed Haji Memorial Unity Women’s College, Manjeri,</w:t>
      </w:r>
      <w:r w:rsidR="00F86A18" w:rsidRPr="002448BF">
        <w:t xml:space="preserve"> </w:t>
      </w:r>
      <w:r w:rsidRPr="002448BF">
        <w:t>Malappuram, Kerala, India.</w:t>
      </w:r>
    </w:p>
    <w:p w:rsidR="002A78FA" w:rsidRPr="002448BF" w:rsidRDefault="002A78FA" w:rsidP="00DE58EA">
      <w:pPr>
        <w:autoSpaceDE w:val="0"/>
        <w:autoSpaceDN w:val="0"/>
        <w:adjustRightInd w:val="0"/>
        <w:spacing w:line="276" w:lineRule="auto"/>
        <w:jc w:val="both"/>
        <w:rPr>
          <w:bCs/>
          <w:lang w:val="en-US"/>
        </w:rPr>
      </w:pPr>
    </w:p>
    <w:p w:rsidR="002A78FA" w:rsidRPr="002448BF" w:rsidRDefault="002A78FA" w:rsidP="00DE58EA">
      <w:pPr>
        <w:autoSpaceDE w:val="0"/>
        <w:autoSpaceDN w:val="0"/>
        <w:adjustRightInd w:val="0"/>
        <w:spacing w:line="276" w:lineRule="auto"/>
        <w:jc w:val="both"/>
        <w:rPr>
          <w:bCs/>
          <w:lang w:val="en-US"/>
        </w:rPr>
      </w:pPr>
    </w:p>
    <w:p w:rsidR="002A78FA" w:rsidRPr="002448BF" w:rsidRDefault="00CC2430" w:rsidP="00DE58EA">
      <w:pPr>
        <w:autoSpaceDE w:val="0"/>
        <w:autoSpaceDN w:val="0"/>
        <w:adjustRightInd w:val="0"/>
        <w:spacing w:line="276" w:lineRule="auto"/>
        <w:ind w:left="1440" w:hanging="720"/>
        <w:jc w:val="both"/>
        <w:rPr>
          <w:i/>
          <w:iCs/>
          <w:lang w:val="en-US"/>
        </w:rPr>
      </w:pPr>
      <w:r w:rsidRPr="002448BF">
        <w:lastRenderedPageBreak/>
        <w:t>20</w:t>
      </w:r>
      <w:r w:rsidR="002A78FA" w:rsidRPr="002448BF">
        <w:t xml:space="preserve">. </w:t>
      </w:r>
      <w:r w:rsidR="002A78FA" w:rsidRPr="002448BF">
        <w:tab/>
      </w:r>
      <w:r w:rsidR="002A78FA" w:rsidRPr="002448BF">
        <w:rPr>
          <w:bCs/>
          <w:lang w:val="en-US"/>
        </w:rPr>
        <w:t>Omosule, S. (2014).</w:t>
      </w:r>
      <w:r w:rsidR="00D16361" w:rsidRPr="002448BF">
        <w:rPr>
          <w:bCs/>
          <w:lang w:val="en-US"/>
        </w:rPr>
        <w:t xml:space="preserve"> </w:t>
      </w:r>
      <w:r w:rsidR="002A78FA" w:rsidRPr="002448BF">
        <w:rPr>
          <w:bCs/>
          <w:lang w:val="en-US"/>
        </w:rPr>
        <w:t>“A Psychoanalytic Approach to Shakespeare’s Antony and Cleopatra”,</w:t>
      </w:r>
      <w:r w:rsidR="00F86A18" w:rsidRPr="002448BF">
        <w:rPr>
          <w:bCs/>
          <w:lang w:val="en-US"/>
        </w:rPr>
        <w:t xml:space="preserve"> </w:t>
      </w:r>
      <w:r w:rsidR="002A78FA" w:rsidRPr="002448BF">
        <w:rPr>
          <w:bCs/>
          <w:i/>
          <w:lang w:val="en-US"/>
        </w:rPr>
        <w:t>Contemporary Humanities</w:t>
      </w:r>
      <w:r w:rsidR="002A78FA" w:rsidRPr="002448BF">
        <w:rPr>
          <w:bCs/>
          <w:lang w:val="en-US"/>
        </w:rPr>
        <w:t xml:space="preserve">, 7: 46-54, Faculty of Humanities, Babcock University, School of Education and Humanities, Ilishan, </w:t>
      </w:r>
      <w:r w:rsidR="002A78FA" w:rsidRPr="002448BF">
        <w:rPr>
          <w:lang w:val="en-US"/>
        </w:rPr>
        <w:t>Nigeria.</w:t>
      </w:r>
    </w:p>
    <w:p w:rsidR="002A78FA" w:rsidRPr="002448BF" w:rsidRDefault="002A78FA" w:rsidP="00DE58EA">
      <w:pPr>
        <w:autoSpaceDE w:val="0"/>
        <w:autoSpaceDN w:val="0"/>
        <w:adjustRightInd w:val="0"/>
        <w:spacing w:line="276" w:lineRule="auto"/>
        <w:ind w:left="1440" w:hanging="720"/>
        <w:jc w:val="both"/>
        <w:rPr>
          <w:bCs/>
          <w:lang w:val="en-US"/>
        </w:rPr>
      </w:pPr>
      <w:r w:rsidRPr="002448BF">
        <w:rPr>
          <w:bCs/>
          <w:lang w:val="en-US"/>
        </w:rPr>
        <w:t>.</w:t>
      </w:r>
    </w:p>
    <w:p w:rsidR="002A78FA" w:rsidRPr="002448BF" w:rsidRDefault="002A78FA" w:rsidP="00DE58EA">
      <w:pPr>
        <w:autoSpaceDE w:val="0"/>
        <w:autoSpaceDN w:val="0"/>
        <w:adjustRightInd w:val="0"/>
        <w:spacing w:line="276" w:lineRule="auto"/>
        <w:ind w:left="1440" w:hanging="720"/>
        <w:jc w:val="both"/>
        <w:rPr>
          <w:bCs/>
          <w:lang w:val="en-US"/>
        </w:rPr>
      </w:pPr>
    </w:p>
    <w:p w:rsidR="002A78FA" w:rsidRPr="002448BF" w:rsidRDefault="002A78FA" w:rsidP="00DE58EA">
      <w:pPr>
        <w:autoSpaceDE w:val="0"/>
        <w:autoSpaceDN w:val="0"/>
        <w:adjustRightInd w:val="0"/>
        <w:spacing w:line="276" w:lineRule="auto"/>
        <w:ind w:left="1440" w:hanging="720"/>
        <w:jc w:val="both"/>
        <w:rPr>
          <w:i/>
          <w:iCs/>
          <w:lang w:val="en-US"/>
        </w:rPr>
      </w:pPr>
      <w:r w:rsidRPr="002448BF">
        <w:rPr>
          <w:bCs/>
          <w:iCs/>
        </w:rPr>
        <w:t>*</w:t>
      </w:r>
      <w:r w:rsidR="00CC2430" w:rsidRPr="002448BF">
        <w:rPr>
          <w:bCs/>
          <w:lang w:val="en-US"/>
        </w:rPr>
        <w:t>21</w:t>
      </w:r>
      <w:r w:rsidRPr="002448BF">
        <w:rPr>
          <w:bCs/>
          <w:lang w:val="en-US"/>
        </w:rPr>
        <w:t>.</w:t>
      </w:r>
      <w:r w:rsidRPr="002448BF">
        <w:rPr>
          <w:bCs/>
          <w:lang w:val="en-US"/>
        </w:rPr>
        <w:tab/>
        <w:t>Omosule, S. (2015).</w:t>
      </w:r>
      <w:r w:rsidR="0028482D" w:rsidRPr="002448BF">
        <w:rPr>
          <w:bCs/>
          <w:lang w:val="en-US"/>
        </w:rPr>
        <w:t xml:space="preserve"> </w:t>
      </w:r>
      <w:r w:rsidRPr="002448BF">
        <w:rPr>
          <w:bCs/>
          <w:lang w:val="en-US"/>
        </w:rPr>
        <w:t>“</w:t>
      </w:r>
      <w:r w:rsidR="000C33EB" w:rsidRPr="002448BF">
        <w:rPr>
          <w:bCs/>
          <w:lang w:val="en-US"/>
        </w:rPr>
        <w:t xml:space="preserve">Orality </w:t>
      </w:r>
      <w:r w:rsidRPr="002448BF">
        <w:rPr>
          <w:bCs/>
          <w:lang w:val="en-US"/>
        </w:rPr>
        <w:t>Talent and Creativity: A Synthesis”,</w:t>
      </w:r>
      <w:r w:rsidR="00F86A18" w:rsidRPr="002448BF">
        <w:rPr>
          <w:bCs/>
          <w:lang w:val="en-US"/>
        </w:rPr>
        <w:t xml:space="preserve"> </w:t>
      </w:r>
      <w:r w:rsidRPr="002448BF">
        <w:rPr>
          <w:bCs/>
          <w:i/>
          <w:lang w:val="en-US"/>
        </w:rPr>
        <w:t>Agogo: Journal of Humanities,</w:t>
      </w:r>
      <w:r w:rsidRPr="002448BF">
        <w:rPr>
          <w:bCs/>
          <w:lang w:val="en-US"/>
        </w:rPr>
        <w:t>1 (1): 26-48, Olabisi</w:t>
      </w:r>
      <w:r w:rsidR="00F86A18" w:rsidRPr="002448BF">
        <w:rPr>
          <w:bCs/>
          <w:lang w:val="en-US"/>
        </w:rPr>
        <w:t xml:space="preserve"> </w:t>
      </w:r>
      <w:r w:rsidRPr="002448BF">
        <w:rPr>
          <w:bCs/>
          <w:lang w:val="en-US"/>
        </w:rPr>
        <w:t xml:space="preserve">Onabanjo University, Ago Iwoye, </w:t>
      </w:r>
      <w:r w:rsidRPr="002448BF">
        <w:rPr>
          <w:lang w:val="en-US"/>
        </w:rPr>
        <w:t>Nigeria.</w:t>
      </w:r>
    </w:p>
    <w:p w:rsidR="002A78FA" w:rsidRPr="002448BF" w:rsidRDefault="002A78FA" w:rsidP="00DE58EA">
      <w:pPr>
        <w:autoSpaceDE w:val="0"/>
        <w:autoSpaceDN w:val="0"/>
        <w:adjustRightInd w:val="0"/>
        <w:spacing w:line="276" w:lineRule="auto"/>
        <w:ind w:left="1440" w:hanging="720"/>
        <w:jc w:val="both"/>
        <w:rPr>
          <w:bCs/>
          <w:lang w:val="en-US"/>
        </w:rPr>
      </w:pPr>
      <w:r w:rsidRPr="002448BF">
        <w:rPr>
          <w:bCs/>
          <w:lang w:val="en-US"/>
        </w:rPr>
        <w:t>.</w:t>
      </w:r>
    </w:p>
    <w:p w:rsidR="002A78FA" w:rsidRPr="002448BF" w:rsidRDefault="002A78FA" w:rsidP="00DE58EA">
      <w:pPr>
        <w:autoSpaceDE w:val="0"/>
        <w:autoSpaceDN w:val="0"/>
        <w:adjustRightInd w:val="0"/>
        <w:spacing w:line="276" w:lineRule="auto"/>
        <w:ind w:left="1440" w:hanging="720"/>
        <w:jc w:val="both"/>
        <w:rPr>
          <w:bCs/>
          <w:i/>
          <w:lang w:val="en-US"/>
        </w:rPr>
      </w:pPr>
    </w:p>
    <w:p w:rsidR="002A78FA" w:rsidRPr="002448BF" w:rsidRDefault="00CC2430" w:rsidP="00DE58EA">
      <w:pPr>
        <w:pStyle w:val="BodyText"/>
        <w:spacing w:line="276" w:lineRule="auto"/>
        <w:ind w:left="1440" w:hanging="720"/>
        <w:jc w:val="both"/>
      </w:pPr>
      <w:r w:rsidRPr="002448BF">
        <w:rPr>
          <w:bCs/>
          <w:iCs/>
        </w:rPr>
        <w:t>**22</w:t>
      </w:r>
      <w:r w:rsidR="002A78FA" w:rsidRPr="002448BF">
        <w:rPr>
          <w:bCs/>
          <w:iCs/>
        </w:rPr>
        <w:t>.</w:t>
      </w:r>
      <w:r w:rsidR="002A78FA" w:rsidRPr="002448BF">
        <w:rPr>
          <w:bCs/>
          <w:iCs/>
        </w:rPr>
        <w:tab/>
        <w:t xml:space="preserve">Omosule, </w:t>
      </w:r>
      <w:r w:rsidR="002A78FA" w:rsidRPr="002448BF">
        <w:rPr>
          <w:bCs/>
        </w:rPr>
        <w:t>S.</w:t>
      </w:r>
      <w:r w:rsidR="002A78FA" w:rsidRPr="002448BF">
        <w:rPr>
          <w:bCs/>
          <w:iCs/>
        </w:rPr>
        <w:t xml:space="preserve"> (2015). “Satire in Shakespeare’s Sonnets 1-5 &amp; 9”,</w:t>
      </w:r>
      <w:r w:rsidR="002A78FA" w:rsidRPr="002448BF">
        <w:rPr>
          <w:bCs/>
          <w:i/>
          <w:iCs/>
        </w:rPr>
        <w:t xml:space="preserve"> Singularities:</w:t>
      </w:r>
      <w:r w:rsidR="00F86A18" w:rsidRPr="002448BF">
        <w:rPr>
          <w:bCs/>
          <w:i/>
          <w:iCs/>
        </w:rPr>
        <w:t xml:space="preserve"> </w:t>
      </w:r>
      <w:r w:rsidR="002A78FA" w:rsidRPr="002448BF">
        <w:rPr>
          <w:i/>
        </w:rPr>
        <w:t>A Trans-disciplinary Biannual Research Journal,</w:t>
      </w:r>
      <w:r w:rsidR="00300240" w:rsidRPr="002448BF">
        <w:rPr>
          <w:i/>
        </w:rPr>
        <w:t xml:space="preserve"> </w:t>
      </w:r>
      <w:r w:rsidR="002A78FA" w:rsidRPr="002448BF">
        <w:t>1 (2):137-143, Postgraduate School Korambayil</w:t>
      </w:r>
      <w:r w:rsidR="00F86A18" w:rsidRPr="002448BF">
        <w:t xml:space="preserve"> </w:t>
      </w:r>
      <w:r w:rsidR="002A78FA" w:rsidRPr="002448BF">
        <w:t>Ahamed Haji Memorial Unity Women’s College, Manjeri, Malappuram, Kerala, India.</w:t>
      </w:r>
    </w:p>
    <w:p w:rsidR="002A78FA" w:rsidRPr="002448BF" w:rsidRDefault="002A78FA" w:rsidP="00DE58EA">
      <w:pPr>
        <w:pStyle w:val="BodyText"/>
        <w:spacing w:line="276" w:lineRule="auto"/>
        <w:ind w:left="1440" w:hanging="720"/>
        <w:jc w:val="both"/>
      </w:pPr>
    </w:p>
    <w:p w:rsidR="002A78FA" w:rsidRPr="002448BF" w:rsidRDefault="00CC2430" w:rsidP="00DE58EA">
      <w:pPr>
        <w:pStyle w:val="BodyText"/>
        <w:spacing w:line="276" w:lineRule="auto"/>
        <w:ind w:left="1440" w:hanging="720"/>
        <w:jc w:val="both"/>
        <w:rPr>
          <w:i/>
          <w:iCs/>
          <w:lang w:val="en-US"/>
        </w:rPr>
      </w:pPr>
      <w:r w:rsidRPr="002448BF">
        <w:t>23</w:t>
      </w:r>
      <w:r w:rsidR="002A78FA" w:rsidRPr="002448BF">
        <w:t xml:space="preserve">. </w:t>
      </w:r>
      <w:r w:rsidR="002A78FA" w:rsidRPr="002448BF">
        <w:tab/>
      </w:r>
      <w:r w:rsidR="002A78FA" w:rsidRPr="002448BF">
        <w:rPr>
          <w:bCs/>
          <w:lang w:val="en-US"/>
        </w:rPr>
        <w:t>Omosule</w:t>
      </w:r>
      <w:r w:rsidR="002A78FA" w:rsidRPr="002448BF">
        <w:rPr>
          <w:iCs/>
        </w:rPr>
        <w:t xml:space="preserve">, </w:t>
      </w:r>
      <w:r w:rsidR="002A78FA" w:rsidRPr="002448BF">
        <w:rPr>
          <w:bCs/>
          <w:lang w:val="en-US"/>
        </w:rPr>
        <w:t>S. (2015).</w:t>
      </w:r>
      <w:r w:rsidR="00D348C6" w:rsidRPr="002448BF">
        <w:rPr>
          <w:bCs/>
          <w:lang w:val="en-US"/>
        </w:rPr>
        <w:t xml:space="preserve"> </w:t>
      </w:r>
      <w:r w:rsidR="002A78FA" w:rsidRPr="002448BF">
        <w:rPr>
          <w:bCs/>
          <w:lang w:val="en-US"/>
        </w:rPr>
        <w:t xml:space="preserve">“A New Historicist Approach to Hardy’s Jude the Obscure”, </w:t>
      </w:r>
      <w:r w:rsidR="002A78FA" w:rsidRPr="002448BF">
        <w:rPr>
          <w:bCs/>
          <w:i/>
          <w:lang w:val="en-US"/>
        </w:rPr>
        <w:t xml:space="preserve">MAJAC, Makurdi Journal of Arts and Culture, </w:t>
      </w:r>
      <w:r w:rsidR="002A78FA" w:rsidRPr="002448BF">
        <w:rPr>
          <w:bCs/>
          <w:lang w:val="en-US"/>
        </w:rPr>
        <w:t xml:space="preserve">13: 31-52, Department of Theatre Arts, Benue State University, Makurdi, </w:t>
      </w:r>
      <w:r w:rsidR="002A78FA" w:rsidRPr="002448BF">
        <w:rPr>
          <w:lang w:val="en-US"/>
        </w:rPr>
        <w:t>Nigeria.</w:t>
      </w:r>
    </w:p>
    <w:p w:rsidR="002A78FA" w:rsidRPr="002448BF" w:rsidRDefault="002A78FA" w:rsidP="00DE58EA">
      <w:pPr>
        <w:autoSpaceDE w:val="0"/>
        <w:autoSpaceDN w:val="0"/>
        <w:adjustRightInd w:val="0"/>
        <w:spacing w:line="276" w:lineRule="auto"/>
        <w:ind w:left="1440" w:hanging="720"/>
        <w:jc w:val="both"/>
        <w:rPr>
          <w:bCs/>
          <w:lang w:val="en-US"/>
        </w:rPr>
      </w:pPr>
      <w:r w:rsidRPr="002448BF">
        <w:rPr>
          <w:bCs/>
          <w:lang w:val="en-US"/>
        </w:rPr>
        <w:t>.</w:t>
      </w:r>
    </w:p>
    <w:p w:rsidR="002A78FA" w:rsidRPr="002448BF" w:rsidRDefault="002A78FA" w:rsidP="00DE58EA">
      <w:pPr>
        <w:autoSpaceDE w:val="0"/>
        <w:autoSpaceDN w:val="0"/>
        <w:adjustRightInd w:val="0"/>
        <w:spacing w:line="276" w:lineRule="auto"/>
        <w:ind w:left="1440" w:hanging="720"/>
        <w:jc w:val="both"/>
        <w:rPr>
          <w:bCs/>
          <w:lang w:val="en-US"/>
        </w:rPr>
      </w:pPr>
    </w:p>
    <w:p w:rsidR="00E04890" w:rsidRPr="002448BF" w:rsidRDefault="002A78FA" w:rsidP="00E04890">
      <w:pPr>
        <w:autoSpaceDE w:val="0"/>
        <w:autoSpaceDN w:val="0"/>
        <w:adjustRightInd w:val="0"/>
        <w:spacing w:line="276" w:lineRule="auto"/>
        <w:ind w:firstLine="720"/>
        <w:jc w:val="both"/>
        <w:rPr>
          <w:bCs/>
          <w:lang w:val="en-US"/>
        </w:rPr>
      </w:pPr>
      <w:r w:rsidRPr="002448BF">
        <w:t>*</w:t>
      </w:r>
      <w:r w:rsidR="00CC2430" w:rsidRPr="002448BF">
        <w:t>24</w:t>
      </w:r>
      <w:r w:rsidRPr="002448BF">
        <w:t xml:space="preserve">. </w:t>
      </w:r>
      <w:r w:rsidRPr="002448BF">
        <w:rPr>
          <w:bCs/>
          <w:lang w:val="en-US"/>
        </w:rPr>
        <w:tab/>
      </w:r>
      <w:r w:rsidR="00E04890" w:rsidRPr="002448BF">
        <w:rPr>
          <w:bCs/>
          <w:lang w:val="en-US"/>
        </w:rPr>
        <w:t xml:space="preserve">Omosule, </w:t>
      </w:r>
      <w:r w:rsidR="00E04890" w:rsidRPr="002448BF">
        <w:rPr>
          <w:bCs/>
          <w:iCs/>
        </w:rPr>
        <w:t>S</w:t>
      </w:r>
      <w:r w:rsidR="00E04890" w:rsidRPr="002448BF">
        <w:rPr>
          <w:bCs/>
          <w:lang w:val="en-US"/>
        </w:rPr>
        <w:t xml:space="preserve">. (2015). “Art Youth and Hybridity in a Globalised Society”, </w:t>
      </w:r>
    </w:p>
    <w:p w:rsidR="00E04890" w:rsidRPr="002448BF" w:rsidRDefault="00E04890" w:rsidP="00E04890">
      <w:pPr>
        <w:autoSpaceDE w:val="0"/>
        <w:autoSpaceDN w:val="0"/>
        <w:adjustRightInd w:val="0"/>
        <w:spacing w:line="276" w:lineRule="auto"/>
        <w:ind w:left="1440"/>
        <w:jc w:val="both"/>
        <w:rPr>
          <w:bCs/>
          <w:lang w:val="en-US"/>
        </w:rPr>
      </w:pPr>
      <w:r w:rsidRPr="002448BF">
        <w:rPr>
          <w:bCs/>
          <w:i/>
          <w:lang w:val="en-US"/>
        </w:rPr>
        <w:t>Makurdi Journal of Youth and Development</w:t>
      </w:r>
      <w:r w:rsidRPr="002448BF">
        <w:rPr>
          <w:bCs/>
          <w:lang w:val="en-US"/>
        </w:rPr>
        <w:t>, 1 (1): 221-234, Benue State University, Makurdi, Nigeria.</w:t>
      </w:r>
    </w:p>
    <w:p w:rsidR="00E04890" w:rsidRPr="002448BF" w:rsidRDefault="00E04890" w:rsidP="00E04890">
      <w:pPr>
        <w:pStyle w:val="BodyText"/>
        <w:spacing w:line="276" w:lineRule="auto"/>
        <w:jc w:val="both"/>
      </w:pPr>
    </w:p>
    <w:p w:rsidR="00E04890" w:rsidRPr="002448BF" w:rsidRDefault="00E04890" w:rsidP="00E04890">
      <w:pPr>
        <w:autoSpaceDE w:val="0"/>
        <w:autoSpaceDN w:val="0"/>
        <w:adjustRightInd w:val="0"/>
        <w:spacing w:line="276" w:lineRule="auto"/>
        <w:ind w:left="720"/>
        <w:jc w:val="both"/>
        <w:rPr>
          <w:bCs/>
          <w:lang w:val="en-US"/>
        </w:rPr>
      </w:pPr>
      <w:r w:rsidRPr="002448BF">
        <w:t>*2</w:t>
      </w:r>
      <w:r w:rsidR="00CC2430" w:rsidRPr="002448BF">
        <w:t>5</w:t>
      </w:r>
      <w:r w:rsidRPr="002448BF">
        <w:t xml:space="preserve">.   </w:t>
      </w:r>
      <w:r w:rsidR="002A78FA" w:rsidRPr="002448BF">
        <w:rPr>
          <w:bCs/>
          <w:lang w:val="en-US"/>
        </w:rPr>
        <w:t>Omosule, S. (2016).</w:t>
      </w:r>
      <w:r w:rsidR="00D348C6" w:rsidRPr="002448BF">
        <w:rPr>
          <w:bCs/>
          <w:lang w:val="en-US"/>
        </w:rPr>
        <w:t xml:space="preserve"> </w:t>
      </w:r>
      <w:r w:rsidR="002A78FA" w:rsidRPr="002448BF">
        <w:rPr>
          <w:bCs/>
          <w:lang w:val="en-US"/>
        </w:rPr>
        <w:t xml:space="preserve">“The Crossroads: Unmasking Femme Fatale in Oral Arts”, </w:t>
      </w:r>
    </w:p>
    <w:p w:rsidR="00DB4F5B" w:rsidRPr="002448BF" w:rsidRDefault="002A78FA" w:rsidP="00E04890">
      <w:pPr>
        <w:autoSpaceDE w:val="0"/>
        <w:autoSpaceDN w:val="0"/>
        <w:adjustRightInd w:val="0"/>
        <w:spacing w:line="276" w:lineRule="auto"/>
        <w:ind w:left="1440"/>
        <w:jc w:val="both"/>
        <w:rPr>
          <w:iCs/>
          <w:lang w:val="en-US"/>
        </w:rPr>
      </w:pPr>
      <w:r w:rsidRPr="002448BF">
        <w:rPr>
          <w:bCs/>
          <w:i/>
          <w:lang w:val="en-US"/>
        </w:rPr>
        <w:t xml:space="preserve">Contemporary Humanities, </w:t>
      </w:r>
      <w:r w:rsidRPr="002448BF">
        <w:rPr>
          <w:bCs/>
          <w:lang w:val="en-US"/>
        </w:rPr>
        <w:t xml:space="preserve">9: 66-74, School of Education and Humanities, Babcock University, Ilishan, </w:t>
      </w:r>
      <w:r w:rsidRPr="002448BF">
        <w:rPr>
          <w:lang w:val="en-US"/>
        </w:rPr>
        <w:t>Nigeria.</w:t>
      </w:r>
      <w:r w:rsidR="00DB4F5B" w:rsidRPr="002448BF">
        <w:rPr>
          <w:bCs/>
          <w:lang w:val="en-US"/>
        </w:rPr>
        <w:tab/>
      </w:r>
    </w:p>
    <w:p w:rsidR="007E2BE7" w:rsidRPr="002448BF" w:rsidRDefault="007E2BE7" w:rsidP="00DE58EA">
      <w:pPr>
        <w:autoSpaceDE w:val="0"/>
        <w:autoSpaceDN w:val="0"/>
        <w:adjustRightInd w:val="0"/>
        <w:spacing w:line="276" w:lineRule="auto"/>
        <w:jc w:val="both"/>
        <w:rPr>
          <w:bCs/>
          <w:lang w:val="en-US"/>
        </w:rPr>
      </w:pPr>
    </w:p>
    <w:p w:rsidR="007E2BE7" w:rsidRPr="002448BF" w:rsidRDefault="007E2BE7" w:rsidP="00DE58EA">
      <w:pPr>
        <w:autoSpaceDE w:val="0"/>
        <w:autoSpaceDN w:val="0"/>
        <w:adjustRightInd w:val="0"/>
        <w:spacing w:line="276" w:lineRule="auto"/>
        <w:ind w:left="1440" w:hanging="720"/>
        <w:jc w:val="both"/>
      </w:pPr>
      <w:r w:rsidRPr="002448BF">
        <w:rPr>
          <w:bCs/>
          <w:iCs/>
        </w:rPr>
        <w:t>**</w:t>
      </w:r>
      <w:r w:rsidR="007E12BB" w:rsidRPr="002448BF">
        <w:t>2</w:t>
      </w:r>
      <w:r w:rsidR="00CC2430" w:rsidRPr="002448BF">
        <w:t>6</w:t>
      </w:r>
      <w:r w:rsidRPr="002448BF">
        <w:t xml:space="preserve">. </w:t>
      </w:r>
      <w:r w:rsidRPr="002448BF">
        <w:tab/>
        <w:t xml:space="preserve">Omosule, </w:t>
      </w:r>
      <w:r w:rsidRPr="002448BF">
        <w:rPr>
          <w:bCs/>
          <w:lang w:val="en-US"/>
        </w:rPr>
        <w:t>S.</w:t>
      </w:r>
      <w:r w:rsidRPr="002448BF">
        <w:t xml:space="preserve"> (2016).</w:t>
      </w:r>
      <w:r w:rsidR="000634FD" w:rsidRPr="002448BF">
        <w:t xml:space="preserve"> </w:t>
      </w:r>
      <w:r w:rsidRPr="002448BF">
        <w:t>“Aesthetics in Oluwen Cleansing Performance”</w:t>
      </w:r>
      <w:r w:rsidR="00D64554" w:rsidRPr="002448BF">
        <w:t>,</w:t>
      </w:r>
      <w:r w:rsidRPr="002448BF">
        <w:t xml:space="preserve"> </w:t>
      </w:r>
      <w:r w:rsidRPr="002448BF">
        <w:rPr>
          <w:i/>
        </w:rPr>
        <w:t xml:space="preserve">Tattva Journal of Philosophy, </w:t>
      </w:r>
      <w:r w:rsidR="001A1491" w:rsidRPr="002448BF">
        <w:t xml:space="preserve">8 (2):31-48, </w:t>
      </w:r>
      <w:r w:rsidRPr="002448BF">
        <w:t>Christ University, Bengalaru,</w:t>
      </w:r>
      <w:r w:rsidR="001A1491" w:rsidRPr="002448BF">
        <w:t xml:space="preserve"> India</w:t>
      </w:r>
      <w:r w:rsidRPr="002448BF">
        <w:t>.</w:t>
      </w:r>
    </w:p>
    <w:p w:rsidR="007E2BE7" w:rsidRPr="002448BF" w:rsidRDefault="007E12BB" w:rsidP="00DE58EA">
      <w:pPr>
        <w:pStyle w:val="BodyText"/>
        <w:spacing w:before="240" w:line="276" w:lineRule="auto"/>
        <w:ind w:left="1440" w:hanging="720"/>
        <w:jc w:val="both"/>
        <w:rPr>
          <w:bCs/>
        </w:rPr>
      </w:pPr>
      <w:r w:rsidRPr="002448BF">
        <w:rPr>
          <w:bCs/>
          <w:iCs/>
        </w:rPr>
        <w:t>**2</w:t>
      </w:r>
      <w:r w:rsidR="00CC2430" w:rsidRPr="002448BF">
        <w:rPr>
          <w:bCs/>
          <w:iCs/>
        </w:rPr>
        <w:t>7</w:t>
      </w:r>
      <w:r w:rsidR="000634FD" w:rsidRPr="002448BF">
        <w:rPr>
          <w:bCs/>
          <w:iCs/>
        </w:rPr>
        <w:t xml:space="preserve">. </w:t>
      </w:r>
      <w:r w:rsidR="000634FD" w:rsidRPr="002448BF">
        <w:rPr>
          <w:bCs/>
          <w:iCs/>
        </w:rPr>
        <w:tab/>
      </w:r>
      <w:r w:rsidR="000634FD" w:rsidRPr="002448BF">
        <w:t xml:space="preserve">Omosule, </w:t>
      </w:r>
      <w:r w:rsidR="003F3CF2" w:rsidRPr="002448BF">
        <w:rPr>
          <w:bCs/>
        </w:rPr>
        <w:t>S</w:t>
      </w:r>
      <w:r w:rsidR="000634FD" w:rsidRPr="002448BF">
        <w:rPr>
          <w:bCs/>
        </w:rPr>
        <w:t>.</w:t>
      </w:r>
      <w:r w:rsidR="00796B5A" w:rsidRPr="002448BF">
        <w:t xml:space="preserve"> (2016</w:t>
      </w:r>
      <w:r w:rsidR="00373AA5" w:rsidRPr="002448BF">
        <w:t>).</w:t>
      </w:r>
      <w:r w:rsidR="000634FD" w:rsidRPr="002448BF">
        <w:t xml:space="preserve"> “Aesthetic</w:t>
      </w:r>
      <w:r w:rsidR="00D64554" w:rsidRPr="002448BF">
        <w:t>s in Eje Festival at Ode Irele”,</w:t>
      </w:r>
      <w:r w:rsidR="000634FD" w:rsidRPr="002448BF">
        <w:t xml:space="preserve"> </w:t>
      </w:r>
      <w:r w:rsidR="000634FD" w:rsidRPr="002448BF">
        <w:rPr>
          <w:i/>
        </w:rPr>
        <w:t>Scene</w:t>
      </w:r>
      <w:r w:rsidR="000634FD" w:rsidRPr="002448BF">
        <w:t xml:space="preserve"> 6: (1): </w:t>
      </w:r>
      <w:r w:rsidR="001A1491" w:rsidRPr="002448BF">
        <w:t xml:space="preserve">13-27, </w:t>
      </w:r>
      <w:r w:rsidR="000634FD" w:rsidRPr="002448BF">
        <w:rPr>
          <w:i/>
        </w:rPr>
        <w:t>Intellect Journals</w:t>
      </w:r>
      <w:r w:rsidR="001A1491" w:rsidRPr="002448BF">
        <w:t>, United Kingdom</w:t>
      </w:r>
      <w:r w:rsidR="000634FD" w:rsidRPr="002448BF">
        <w:t>.</w:t>
      </w:r>
      <w:r w:rsidR="001B508D" w:rsidRPr="002448BF">
        <w:t xml:space="preserve"> </w:t>
      </w:r>
    </w:p>
    <w:p w:rsidR="007E2BE7" w:rsidRPr="002448BF" w:rsidRDefault="007E12BB" w:rsidP="00DE58EA">
      <w:pPr>
        <w:spacing w:line="276" w:lineRule="auto"/>
        <w:ind w:left="1440" w:hanging="720"/>
        <w:jc w:val="both"/>
        <w:rPr>
          <w:iCs/>
        </w:rPr>
      </w:pPr>
      <w:r w:rsidRPr="002448BF">
        <w:rPr>
          <w:bCs/>
          <w:iCs/>
        </w:rPr>
        <w:t>**2</w:t>
      </w:r>
      <w:r w:rsidR="00CC2430" w:rsidRPr="002448BF">
        <w:rPr>
          <w:bCs/>
          <w:iCs/>
        </w:rPr>
        <w:t>8</w:t>
      </w:r>
      <w:r w:rsidR="007E2BE7" w:rsidRPr="002448BF">
        <w:rPr>
          <w:bCs/>
          <w:iCs/>
        </w:rPr>
        <w:t xml:space="preserve">. </w:t>
      </w:r>
      <w:r w:rsidR="007E2BE7" w:rsidRPr="002448BF">
        <w:tab/>
        <w:t xml:space="preserve">Omosule, </w:t>
      </w:r>
      <w:r w:rsidR="007E2BE7" w:rsidRPr="002448BF">
        <w:rPr>
          <w:bCs/>
        </w:rPr>
        <w:t>S.</w:t>
      </w:r>
      <w:r w:rsidR="000634FD" w:rsidRPr="002448BF">
        <w:rPr>
          <w:bCs/>
        </w:rPr>
        <w:t xml:space="preserve"> </w:t>
      </w:r>
      <w:r w:rsidR="00281F14" w:rsidRPr="002448BF">
        <w:rPr>
          <w:bCs/>
        </w:rPr>
        <w:t>&amp; Oluyemi O.</w:t>
      </w:r>
      <w:r w:rsidR="007E2BE7" w:rsidRPr="002448BF">
        <w:t xml:space="preserve"> (2019). “Greek and Indigenous African Festivals: A Comparative Study”,</w:t>
      </w:r>
      <w:r w:rsidR="000634FD" w:rsidRPr="002448BF">
        <w:t xml:space="preserve"> </w:t>
      </w:r>
      <w:r w:rsidR="007E2BE7" w:rsidRPr="002448BF">
        <w:rPr>
          <w:i/>
        </w:rPr>
        <w:t>KIU Journal of Social Sciences</w:t>
      </w:r>
      <w:r w:rsidR="007E2BE7" w:rsidRPr="002448BF">
        <w:t xml:space="preserve">, </w:t>
      </w:r>
      <w:r w:rsidR="001A1491" w:rsidRPr="002448BF">
        <w:t>5(3)</w:t>
      </w:r>
      <w:r w:rsidR="001A1491" w:rsidRPr="002448BF">
        <w:rPr>
          <w:iCs/>
        </w:rPr>
        <w:t xml:space="preserve">: 327-333, </w:t>
      </w:r>
      <w:r w:rsidR="007E2BE7" w:rsidRPr="002448BF">
        <w:t>Kampala In</w:t>
      </w:r>
      <w:r w:rsidR="001A1491" w:rsidRPr="002448BF">
        <w:t>ternational University, Kampala</w:t>
      </w:r>
      <w:r w:rsidR="00C303A6" w:rsidRPr="002448BF">
        <w:rPr>
          <w:iCs/>
        </w:rPr>
        <w:t>.</w:t>
      </w:r>
    </w:p>
    <w:p w:rsidR="007E2BE7" w:rsidRPr="002448BF" w:rsidRDefault="007E2BE7" w:rsidP="00DE58EA">
      <w:pPr>
        <w:spacing w:line="276" w:lineRule="auto"/>
        <w:ind w:left="720" w:hanging="720"/>
        <w:jc w:val="both"/>
        <w:rPr>
          <w:iCs/>
        </w:rPr>
      </w:pPr>
    </w:p>
    <w:p w:rsidR="007E2BE7" w:rsidRPr="002448BF" w:rsidRDefault="007E2BE7" w:rsidP="00DE58EA">
      <w:pPr>
        <w:spacing w:line="276" w:lineRule="auto"/>
        <w:ind w:left="1440" w:hanging="1440"/>
        <w:jc w:val="both"/>
        <w:rPr>
          <w:iCs/>
        </w:rPr>
      </w:pPr>
      <w:r w:rsidRPr="002448BF">
        <w:rPr>
          <w:bCs/>
          <w:iCs/>
        </w:rPr>
        <w:t>**2</w:t>
      </w:r>
      <w:r w:rsidR="00CC2430" w:rsidRPr="002448BF">
        <w:rPr>
          <w:bCs/>
          <w:iCs/>
        </w:rPr>
        <w:t>9</w:t>
      </w:r>
      <w:r w:rsidR="001B508D" w:rsidRPr="002448BF">
        <w:rPr>
          <w:bCs/>
          <w:iCs/>
        </w:rPr>
        <w:t xml:space="preserve">. </w:t>
      </w:r>
      <w:r w:rsidR="004B324A" w:rsidRPr="002448BF">
        <w:rPr>
          <w:bCs/>
          <w:iCs/>
        </w:rPr>
        <w:t xml:space="preserve"> </w:t>
      </w:r>
      <w:r w:rsidR="007609A2" w:rsidRPr="002448BF">
        <w:rPr>
          <w:bCs/>
          <w:iCs/>
        </w:rPr>
        <w:t xml:space="preserve"> </w:t>
      </w:r>
      <w:r w:rsidR="00410651" w:rsidRPr="002448BF">
        <w:rPr>
          <w:bCs/>
          <w:iCs/>
        </w:rPr>
        <w:tab/>
      </w:r>
      <w:r w:rsidR="007609A2" w:rsidRPr="002448BF">
        <w:rPr>
          <w:bCs/>
          <w:iCs/>
        </w:rPr>
        <w:t xml:space="preserve"> </w:t>
      </w:r>
      <w:r w:rsidRPr="002448BF">
        <w:t xml:space="preserve">Omosule, </w:t>
      </w:r>
      <w:r w:rsidR="000634FD" w:rsidRPr="002448BF">
        <w:rPr>
          <w:bCs/>
        </w:rPr>
        <w:t>S</w:t>
      </w:r>
      <w:r w:rsidRPr="002448BF">
        <w:rPr>
          <w:bCs/>
        </w:rPr>
        <w:t>.</w:t>
      </w:r>
      <w:r w:rsidRPr="002448BF">
        <w:t xml:space="preserve"> </w:t>
      </w:r>
      <w:r w:rsidR="004D678D" w:rsidRPr="002448BF">
        <w:t xml:space="preserve"> </w:t>
      </w:r>
      <w:r w:rsidRPr="002448BF">
        <w:t>(2019). “</w:t>
      </w:r>
      <w:r w:rsidRPr="002448BF">
        <w:rPr>
          <w:iCs/>
        </w:rPr>
        <w:t>Beyond</w:t>
      </w:r>
      <w:r w:rsidRPr="002448BF">
        <w:t xml:space="preserve"> </w:t>
      </w:r>
      <w:r w:rsidRPr="002448BF">
        <w:rPr>
          <w:iCs/>
        </w:rPr>
        <w:t>Aesthetics: Indigenous Fes</w:t>
      </w:r>
      <w:r w:rsidR="001B739E" w:rsidRPr="002448BF">
        <w:rPr>
          <w:iCs/>
        </w:rPr>
        <w:t>tivals in the Age of Internet”,</w:t>
      </w:r>
      <w:r w:rsidR="00410651" w:rsidRPr="002448BF">
        <w:rPr>
          <w:iCs/>
        </w:rPr>
        <w:t xml:space="preserve"> </w:t>
      </w:r>
      <w:r w:rsidRPr="002448BF">
        <w:rPr>
          <w:i/>
          <w:iCs/>
        </w:rPr>
        <w:t>KIU Journal of Humanities</w:t>
      </w:r>
      <w:r w:rsidRPr="002448BF">
        <w:rPr>
          <w:iCs/>
        </w:rPr>
        <w:t xml:space="preserve">, </w:t>
      </w:r>
      <w:r w:rsidR="001A1491" w:rsidRPr="002448BF">
        <w:rPr>
          <w:iCs/>
        </w:rPr>
        <w:t xml:space="preserve">4 (3): 65-72, </w:t>
      </w:r>
      <w:r w:rsidRPr="002448BF">
        <w:t>Kampala International University, Kampala</w:t>
      </w:r>
      <w:r w:rsidR="00C65FBF" w:rsidRPr="002448BF">
        <w:rPr>
          <w:iCs/>
        </w:rPr>
        <w:t>.</w:t>
      </w:r>
    </w:p>
    <w:p w:rsidR="000634FD" w:rsidRPr="002448BF" w:rsidRDefault="000634FD" w:rsidP="00946BEB">
      <w:pPr>
        <w:spacing w:line="276" w:lineRule="auto"/>
        <w:jc w:val="both"/>
        <w:rPr>
          <w:iCs/>
        </w:rPr>
      </w:pPr>
    </w:p>
    <w:p w:rsidR="006B6530" w:rsidRPr="002448BF" w:rsidRDefault="0028713A" w:rsidP="00DE58EA">
      <w:pPr>
        <w:pStyle w:val="BodyText"/>
        <w:spacing w:before="240"/>
        <w:ind w:left="1440" w:hanging="1440"/>
        <w:jc w:val="both"/>
      </w:pPr>
      <w:r w:rsidRPr="002448BF">
        <w:rPr>
          <w:bCs/>
          <w:iCs/>
        </w:rPr>
        <w:t>**30</w:t>
      </w:r>
      <w:r w:rsidR="000634FD" w:rsidRPr="002448BF">
        <w:rPr>
          <w:bCs/>
          <w:iCs/>
        </w:rPr>
        <w:t xml:space="preserve">.  </w:t>
      </w:r>
      <w:r w:rsidR="004462D8" w:rsidRPr="002448BF">
        <w:t xml:space="preserve">Omosule, </w:t>
      </w:r>
      <w:r w:rsidR="003F3CF2" w:rsidRPr="002448BF">
        <w:rPr>
          <w:bCs/>
        </w:rPr>
        <w:t>S</w:t>
      </w:r>
      <w:r w:rsidR="004462D8" w:rsidRPr="002448BF">
        <w:rPr>
          <w:bCs/>
        </w:rPr>
        <w:t>.</w:t>
      </w:r>
      <w:r w:rsidR="004462D8" w:rsidRPr="002448BF">
        <w:t xml:space="preserve"> (2019</w:t>
      </w:r>
      <w:r w:rsidR="00750A52" w:rsidRPr="002448BF">
        <w:t>).</w:t>
      </w:r>
      <w:r w:rsidR="001B739E" w:rsidRPr="002448BF">
        <w:t xml:space="preserve"> “Aesthetics in Biripo Music”,</w:t>
      </w:r>
      <w:r w:rsidR="004462D8" w:rsidRPr="002448BF">
        <w:t xml:space="preserve"> </w:t>
      </w:r>
      <w:r w:rsidR="004462D8" w:rsidRPr="002448BF">
        <w:rPr>
          <w:i/>
        </w:rPr>
        <w:t>Scene</w:t>
      </w:r>
      <w:r w:rsidR="004462D8" w:rsidRPr="002448BF">
        <w:t xml:space="preserve"> 7: (1): </w:t>
      </w:r>
      <w:r w:rsidR="00296A0E" w:rsidRPr="002448BF">
        <w:t xml:space="preserve">55-67, </w:t>
      </w:r>
      <w:r w:rsidR="004462D8" w:rsidRPr="002448BF">
        <w:rPr>
          <w:i/>
        </w:rPr>
        <w:t>Intellect Journals</w:t>
      </w:r>
      <w:r w:rsidR="006B6530" w:rsidRPr="002448BF">
        <w:t xml:space="preserve">, </w:t>
      </w:r>
    </w:p>
    <w:p w:rsidR="004462D8" w:rsidRPr="002448BF" w:rsidRDefault="00296A0E" w:rsidP="006B6530">
      <w:pPr>
        <w:pStyle w:val="BodyText"/>
        <w:spacing w:before="240"/>
        <w:ind w:left="1440" w:hanging="720"/>
        <w:jc w:val="both"/>
      </w:pPr>
      <w:r w:rsidRPr="002448BF">
        <w:t>United Kingdom</w:t>
      </w:r>
      <w:r w:rsidR="000D0DB6" w:rsidRPr="002448BF">
        <w:t>.</w:t>
      </w:r>
    </w:p>
    <w:p w:rsidR="00F86A18" w:rsidRPr="002448BF" w:rsidRDefault="00F86A18" w:rsidP="00DE58EA">
      <w:pPr>
        <w:spacing w:line="276" w:lineRule="auto"/>
        <w:ind w:left="720" w:firstLine="720"/>
        <w:jc w:val="both"/>
        <w:rPr>
          <w:b/>
        </w:rPr>
      </w:pPr>
    </w:p>
    <w:p w:rsidR="00F86A18" w:rsidRPr="002448BF" w:rsidRDefault="00F86A18" w:rsidP="00DE58EA">
      <w:pPr>
        <w:pStyle w:val="NoSpacing"/>
        <w:spacing w:line="276" w:lineRule="auto"/>
        <w:ind w:left="720" w:firstLine="720"/>
        <w:jc w:val="both"/>
        <w:rPr>
          <w:rFonts w:ascii="Times New Roman" w:hAnsi="Times New Roman" w:cs="Times New Roman"/>
          <w:b/>
          <w:sz w:val="24"/>
          <w:szCs w:val="24"/>
        </w:rPr>
      </w:pPr>
    </w:p>
    <w:p w:rsidR="00CC47B8" w:rsidRPr="002448BF" w:rsidRDefault="00F86A18" w:rsidP="00CC47B8">
      <w:pPr>
        <w:jc w:val="both"/>
        <w:rPr>
          <w:i/>
        </w:rPr>
      </w:pPr>
      <w:r w:rsidRPr="002448BF">
        <w:rPr>
          <w:bCs/>
          <w:iCs/>
        </w:rPr>
        <w:t>**</w:t>
      </w:r>
      <w:r w:rsidR="0028713A" w:rsidRPr="002448BF">
        <w:t>31</w:t>
      </w:r>
      <w:r w:rsidRPr="002448BF">
        <w:t xml:space="preserve">. </w:t>
      </w:r>
      <w:r w:rsidR="006E225E" w:rsidRPr="002448BF">
        <w:tab/>
      </w:r>
      <w:r w:rsidR="00CC47B8" w:rsidRPr="002448BF">
        <w:t xml:space="preserve">Omosule, </w:t>
      </w:r>
      <w:r w:rsidR="00CC47B8" w:rsidRPr="002448BF">
        <w:rPr>
          <w:bCs/>
        </w:rPr>
        <w:t>S.</w:t>
      </w:r>
      <w:r w:rsidR="00CC47B8" w:rsidRPr="002448BF">
        <w:t xml:space="preserve"> (2020). “Sign in Indigenous Tales: A Semiotic Analysis”, </w:t>
      </w:r>
      <w:r w:rsidR="00CC47B8" w:rsidRPr="002448BF">
        <w:rPr>
          <w:i/>
        </w:rPr>
        <w:t xml:space="preserve">Avellino: </w:t>
      </w:r>
    </w:p>
    <w:p w:rsidR="00CC47B8" w:rsidRPr="002448BF" w:rsidRDefault="00CC47B8" w:rsidP="00593CD4">
      <w:pPr>
        <w:ind w:left="720"/>
        <w:jc w:val="both"/>
        <w:rPr>
          <w:b/>
        </w:rPr>
      </w:pPr>
      <w:r w:rsidRPr="002448BF">
        <w:rPr>
          <w:i/>
        </w:rPr>
        <w:t>Associazione Culturale Sinestesie</w:t>
      </w:r>
      <w:r w:rsidRPr="002448BF">
        <w:t xml:space="preserve">, 9 (30). 1-15, UNISA, Italy. </w:t>
      </w:r>
      <w:r w:rsidR="00593CD4" w:rsidRPr="002448BF">
        <w:t>Doi number: http://dx.doi.org/10.14273/unisa-3045</w:t>
      </w:r>
    </w:p>
    <w:p w:rsidR="00CC47B8" w:rsidRPr="002448BF" w:rsidRDefault="00CC47B8" w:rsidP="00DE58EA">
      <w:pPr>
        <w:tabs>
          <w:tab w:val="left" w:pos="720"/>
        </w:tabs>
        <w:spacing w:line="276" w:lineRule="auto"/>
        <w:jc w:val="both"/>
      </w:pPr>
    </w:p>
    <w:p w:rsidR="00CC47B8" w:rsidRPr="002448BF" w:rsidRDefault="00CC47B8" w:rsidP="00DE58EA">
      <w:pPr>
        <w:tabs>
          <w:tab w:val="left" w:pos="720"/>
        </w:tabs>
        <w:spacing w:line="276" w:lineRule="auto"/>
        <w:jc w:val="both"/>
      </w:pPr>
    </w:p>
    <w:p w:rsidR="006E225E" w:rsidRPr="002448BF" w:rsidRDefault="00CC47B8" w:rsidP="00DE58EA">
      <w:pPr>
        <w:tabs>
          <w:tab w:val="left" w:pos="720"/>
        </w:tabs>
        <w:spacing w:line="276" w:lineRule="auto"/>
        <w:jc w:val="both"/>
      </w:pPr>
      <w:r w:rsidRPr="002448BF">
        <w:rPr>
          <w:bCs/>
          <w:iCs/>
        </w:rPr>
        <w:t>**</w:t>
      </w:r>
      <w:r w:rsidR="0028713A" w:rsidRPr="002448BF">
        <w:t>32</w:t>
      </w:r>
      <w:r w:rsidRPr="002448BF">
        <w:tab/>
      </w:r>
      <w:r w:rsidR="00F86A18" w:rsidRPr="002448BF">
        <w:t xml:space="preserve">Omosule, </w:t>
      </w:r>
      <w:r w:rsidR="00F86A18" w:rsidRPr="002448BF">
        <w:rPr>
          <w:bCs/>
        </w:rPr>
        <w:t>S.</w:t>
      </w:r>
      <w:r w:rsidR="004D5EE3" w:rsidRPr="002448BF">
        <w:t xml:space="preserve"> (2021</w:t>
      </w:r>
      <w:r w:rsidR="00F86A18" w:rsidRPr="002448BF">
        <w:t>).</w:t>
      </w:r>
      <w:r w:rsidR="008C0E05" w:rsidRPr="002448BF">
        <w:t xml:space="preserve"> </w:t>
      </w:r>
      <w:r w:rsidR="007D5A5D" w:rsidRPr="002448BF">
        <w:t>“</w:t>
      </w:r>
      <w:r w:rsidR="008C0E05" w:rsidRPr="002448BF">
        <w:t>Objective Correlative as</w:t>
      </w:r>
      <w:r w:rsidR="007D5A5D" w:rsidRPr="002448BF">
        <w:t xml:space="preserve"> Aesthetics in Indigenou</w:t>
      </w:r>
      <w:r w:rsidR="00373AA5" w:rsidRPr="002448BF">
        <w:t>s Rites”</w:t>
      </w:r>
      <w:r w:rsidR="001B739E" w:rsidRPr="002448BF">
        <w:t>,</w:t>
      </w:r>
      <w:r w:rsidR="00D16361" w:rsidRPr="002448BF">
        <w:t xml:space="preserve"> </w:t>
      </w:r>
    </w:p>
    <w:p w:rsidR="004A72B7" w:rsidRPr="002448BF" w:rsidRDefault="00D16361" w:rsidP="00991168">
      <w:pPr>
        <w:tabs>
          <w:tab w:val="left" w:pos="720"/>
        </w:tabs>
        <w:spacing w:line="276" w:lineRule="auto"/>
        <w:ind w:left="720"/>
        <w:jc w:val="both"/>
      </w:pPr>
      <w:r w:rsidRPr="002448BF">
        <w:rPr>
          <w:i/>
        </w:rPr>
        <w:t>Misriqiya:</w:t>
      </w:r>
      <w:r w:rsidRPr="002448BF">
        <w:t xml:space="preserve"> 1 (1), 25-45, Ain Shams University, Egypt.</w:t>
      </w:r>
      <w:r w:rsidR="00593CD4" w:rsidRPr="002448BF">
        <w:t xml:space="preserve"> Doi nu</w:t>
      </w:r>
      <w:r w:rsidR="00991168" w:rsidRPr="002448BF">
        <w:t>mber: 10.21608/misj.2021.46994.1018</w:t>
      </w:r>
    </w:p>
    <w:p w:rsidR="006B5CC2" w:rsidRPr="002448BF" w:rsidRDefault="006B5CC2" w:rsidP="00DE58EA">
      <w:pPr>
        <w:tabs>
          <w:tab w:val="left" w:pos="720"/>
        </w:tabs>
        <w:spacing w:line="276" w:lineRule="auto"/>
        <w:jc w:val="both"/>
      </w:pPr>
    </w:p>
    <w:p w:rsidR="00A54BEC" w:rsidRPr="002448BF" w:rsidRDefault="006B5CC2" w:rsidP="00DE58EA">
      <w:pPr>
        <w:pStyle w:val="NoSpacing"/>
        <w:spacing w:line="276" w:lineRule="auto"/>
        <w:jc w:val="both"/>
        <w:rPr>
          <w:rFonts w:ascii="Times New Roman" w:hAnsi="Times New Roman" w:cs="Times New Roman"/>
          <w:sz w:val="24"/>
          <w:szCs w:val="24"/>
        </w:rPr>
      </w:pPr>
      <w:r w:rsidRPr="002448BF">
        <w:rPr>
          <w:rFonts w:ascii="Times New Roman" w:hAnsi="Times New Roman" w:cs="Times New Roman"/>
          <w:bCs/>
          <w:iCs/>
          <w:sz w:val="24"/>
          <w:szCs w:val="24"/>
        </w:rPr>
        <w:t>**</w:t>
      </w:r>
      <w:r w:rsidR="0028713A" w:rsidRPr="002448BF">
        <w:rPr>
          <w:rFonts w:ascii="Times New Roman" w:hAnsi="Times New Roman" w:cs="Times New Roman"/>
          <w:sz w:val="24"/>
          <w:szCs w:val="24"/>
        </w:rPr>
        <w:t>33</w:t>
      </w:r>
      <w:r w:rsidRPr="002448BF">
        <w:rPr>
          <w:rFonts w:ascii="Times New Roman" w:hAnsi="Times New Roman" w:cs="Times New Roman"/>
          <w:sz w:val="24"/>
          <w:szCs w:val="24"/>
        </w:rPr>
        <w:t xml:space="preserve">. </w:t>
      </w:r>
      <w:r w:rsidR="006E225E" w:rsidRPr="002448BF">
        <w:rPr>
          <w:rFonts w:ascii="Times New Roman" w:hAnsi="Times New Roman" w:cs="Times New Roman"/>
          <w:sz w:val="24"/>
          <w:szCs w:val="24"/>
        </w:rPr>
        <w:tab/>
      </w:r>
      <w:r w:rsidRPr="002448BF">
        <w:rPr>
          <w:rFonts w:ascii="Times New Roman" w:hAnsi="Times New Roman" w:cs="Times New Roman"/>
          <w:sz w:val="24"/>
          <w:szCs w:val="24"/>
        </w:rPr>
        <w:t xml:space="preserve">Omosule, </w:t>
      </w:r>
      <w:r w:rsidRPr="002448BF">
        <w:rPr>
          <w:rFonts w:ascii="Times New Roman" w:hAnsi="Times New Roman" w:cs="Times New Roman"/>
          <w:bCs/>
          <w:sz w:val="24"/>
          <w:szCs w:val="24"/>
        </w:rPr>
        <w:t>S.</w:t>
      </w:r>
      <w:r w:rsidR="004D5EE3" w:rsidRPr="002448BF">
        <w:rPr>
          <w:rFonts w:ascii="Times New Roman" w:hAnsi="Times New Roman" w:cs="Times New Roman"/>
          <w:sz w:val="24"/>
          <w:szCs w:val="24"/>
        </w:rPr>
        <w:t xml:space="preserve"> (2021</w:t>
      </w:r>
      <w:r w:rsidRPr="002448BF">
        <w:rPr>
          <w:rFonts w:ascii="Times New Roman" w:hAnsi="Times New Roman" w:cs="Times New Roman"/>
          <w:sz w:val="24"/>
          <w:szCs w:val="24"/>
        </w:rPr>
        <w:t>). “A Postcolonial Approach to Abd</w:t>
      </w:r>
      <w:r w:rsidR="00373AA5" w:rsidRPr="002448BF">
        <w:rPr>
          <w:rFonts w:ascii="Times New Roman" w:hAnsi="Times New Roman" w:cs="Times New Roman"/>
          <w:sz w:val="24"/>
          <w:szCs w:val="24"/>
        </w:rPr>
        <w:t>uction in Indigenous Folksongs”</w:t>
      </w:r>
      <w:r w:rsidR="00FD2ADF" w:rsidRPr="002448BF">
        <w:rPr>
          <w:rFonts w:ascii="Times New Roman" w:hAnsi="Times New Roman" w:cs="Times New Roman"/>
          <w:sz w:val="24"/>
          <w:szCs w:val="24"/>
        </w:rPr>
        <w:t>,</w:t>
      </w:r>
      <w:r w:rsidRPr="002448BF">
        <w:rPr>
          <w:rFonts w:ascii="Times New Roman" w:hAnsi="Times New Roman" w:cs="Times New Roman"/>
          <w:sz w:val="24"/>
          <w:szCs w:val="24"/>
        </w:rPr>
        <w:t xml:space="preserve"> </w:t>
      </w:r>
    </w:p>
    <w:p w:rsidR="00C04973" w:rsidRPr="002448BF" w:rsidRDefault="006B5CC2" w:rsidP="00991168">
      <w:pPr>
        <w:pStyle w:val="NoSpacing"/>
        <w:spacing w:line="276" w:lineRule="auto"/>
        <w:ind w:left="720"/>
        <w:jc w:val="both"/>
        <w:rPr>
          <w:rFonts w:ascii="Times New Roman" w:hAnsi="Times New Roman" w:cs="Times New Roman"/>
          <w:sz w:val="24"/>
          <w:szCs w:val="24"/>
        </w:rPr>
      </w:pPr>
      <w:r w:rsidRPr="002448BF">
        <w:rPr>
          <w:rFonts w:ascii="Times New Roman" w:hAnsi="Times New Roman" w:cs="Times New Roman"/>
          <w:i/>
          <w:sz w:val="24"/>
          <w:szCs w:val="24"/>
        </w:rPr>
        <w:t>Misriqiya:</w:t>
      </w:r>
      <w:r w:rsidRPr="002448BF">
        <w:rPr>
          <w:rFonts w:ascii="Times New Roman" w:hAnsi="Times New Roman" w:cs="Times New Roman"/>
          <w:sz w:val="24"/>
          <w:szCs w:val="24"/>
        </w:rPr>
        <w:t xml:space="preserve"> 2 (1), 25-45, Ain Shams University, Egypt.</w:t>
      </w:r>
      <w:r w:rsidR="00C04973" w:rsidRPr="002448BF">
        <w:rPr>
          <w:rFonts w:ascii="Times New Roman" w:hAnsi="Times New Roman" w:cs="Times New Roman"/>
          <w:sz w:val="24"/>
          <w:szCs w:val="24"/>
        </w:rPr>
        <w:t xml:space="preserve"> </w:t>
      </w:r>
      <w:r w:rsidR="00593CD4" w:rsidRPr="002448BF">
        <w:rPr>
          <w:rFonts w:ascii="Times New Roman" w:hAnsi="Times New Roman" w:cs="Times New Roman"/>
          <w:sz w:val="24"/>
          <w:szCs w:val="24"/>
        </w:rPr>
        <w:t>Doi number</w:t>
      </w:r>
      <w:r w:rsidR="00991168" w:rsidRPr="002448BF">
        <w:rPr>
          <w:rFonts w:ascii="Times New Roman" w:hAnsi="Times New Roman" w:cs="Times New Roman"/>
          <w:sz w:val="24"/>
          <w:szCs w:val="24"/>
        </w:rPr>
        <w:t>: 10.21608/msj.2021.58153.1019</w:t>
      </w:r>
      <w:r w:rsidR="006E225E" w:rsidRPr="002448BF">
        <w:rPr>
          <w:rFonts w:ascii="Times New Roman" w:hAnsi="Times New Roman" w:cs="Times New Roman"/>
          <w:sz w:val="24"/>
          <w:szCs w:val="24"/>
        </w:rPr>
        <w:tab/>
      </w:r>
    </w:p>
    <w:p w:rsidR="007F4FD7" w:rsidRPr="002448BF" w:rsidRDefault="007F4FD7" w:rsidP="00DE58EA">
      <w:pPr>
        <w:ind w:firstLine="720"/>
        <w:jc w:val="both"/>
        <w:rPr>
          <w:b/>
        </w:rPr>
      </w:pPr>
    </w:p>
    <w:p w:rsidR="005E108D" w:rsidRPr="002448BF" w:rsidRDefault="007F4FD7" w:rsidP="005E108D">
      <w:pPr>
        <w:ind w:left="720" w:hanging="720"/>
        <w:rPr>
          <w:sz w:val="28"/>
          <w:szCs w:val="28"/>
        </w:rPr>
      </w:pPr>
      <w:r w:rsidRPr="002448BF">
        <w:rPr>
          <w:bCs/>
          <w:iCs/>
        </w:rPr>
        <w:t>**</w:t>
      </w:r>
      <w:r w:rsidR="0028713A" w:rsidRPr="002448BF">
        <w:t>34</w:t>
      </w:r>
      <w:r w:rsidR="00DE53BF" w:rsidRPr="002448BF">
        <w:t>.</w:t>
      </w:r>
      <w:r w:rsidRPr="002448BF">
        <w:t xml:space="preserve">   </w:t>
      </w:r>
      <w:r w:rsidR="005E108D" w:rsidRPr="002448BF">
        <w:rPr>
          <w:iCs/>
        </w:rPr>
        <w:t xml:space="preserve">Omosule, S. (2023). “Comparative Study of </w:t>
      </w:r>
      <w:r w:rsidR="005E108D" w:rsidRPr="002448BF">
        <w:t xml:space="preserve">Conflict and Diplomacy in </w:t>
      </w:r>
      <w:r w:rsidR="005E108D" w:rsidRPr="002448BF">
        <w:rPr>
          <w:i/>
        </w:rPr>
        <w:t>Ifa’s</w:t>
      </w:r>
      <w:r w:rsidR="005E108D" w:rsidRPr="002448BF">
        <w:t xml:space="preserve"> </w:t>
      </w:r>
      <w:r w:rsidR="005E108D" w:rsidRPr="002448BF">
        <w:rPr>
          <w:i/>
        </w:rPr>
        <w:t>Ogbe-Suuru</w:t>
      </w:r>
      <w:r w:rsidR="005E108D" w:rsidRPr="002448BF">
        <w:t>: The Yoruba Indigenous Metaphysics”</w:t>
      </w:r>
      <w:r w:rsidR="00D64554" w:rsidRPr="002448BF">
        <w:t>,</w:t>
      </w:r>
      <w:r w:rsidR="005E108D" w:rsidRPr="002448BF">
        <w:rPr>
          <w:i/>
        </w:rPr>
        <w:t xml:space="preserve"> Journal of Comparative Literature and Aesthetics</w:t>
      </w:r>
      <w:r w:rsidR="005E108D" w:rsidRPr="002448BF">
        <w:t xml:space="preserve">: 46 (2), </w:t>
      </w:r>
      <w:r w:rsidR="00A23F8D" w:rsidRPr="002448BF">
        <w:t xml:space="preserve">49-59, </w:t>
      </w:r>
      <w:r w:rsidR="005E108D" w:rsidRPr="002448BF">
        <w:t>Vishvanatha Kaviraja Institute. India.</w:t>
      </w:r>
      <w:r w:rsidR="000103A5" w:rsidRPr="002448BF">
        <w:t xml:space="preserve"> Doi no</w:t>
      </w:r>
    </w:p>
    <w:p w:rsidR="005E108D" w:rsidRPr="002448BF" w:rsidRDefault="005E108D" w:rsidP="00DE58EA">
      <w:pPr>
        <w:jc w:val="both"/>
      </w:pPr>
    </w:p>
    <w:p w:rsidR="005E108D" w:rsidRPr="002448BF" w:rsidRDefault="005E108D" w:rsidP="00DE58EA">
      <w:pPr>
        <w:jc w:val="both"/>
      </w:pPr>
    </w:p>
    <w:p w:rsidR="00A46270" w:rsidRPr="002448BF" w:rsidRDefault="005E108D" w:rsidP="00DE58EA">
      <w:pPr>
        <w:jc w:val="both"/>
        <w:rPr>
          <w:rStyle w:val="m3756434848249848978nova-e-text-m"/>
          <w:rFonts w:eastAsiaTheme="majorEastAsia"/>
          <w:color w:val="111111"/>
        </w:rPr>
      </w:pPr>
      <w:r w:rsidRPr="002448BF">
        <w:rPr>
          <w:bCs/>
          <w:iCs/>
        </w:rPr>
        <w:t>**</w:t>
      </w:r>
      <w:r w:rsidR="0028713A" w:rsidRPr="002448BF">
        <w:t>35</w:t>
      </w:r>
      <w:r w:rsidRPr="002448BF">
        <w:t xml:space="preserve">.   </w:t>
      </w:r>
      <w:r w:rsidR="00A46270" w:rsidRPr="002448BF">
        <w:rPr>
          <w:iCs/>
        </w:rPr>
        <w:t>Omosule, S. (2023). “</w:t>
      </w:r>
      <w:r w:rsidR="00A46270" w:rsidRPr="002448BF">
        <w:rPr>
          <w:rStyle w:val="m3756434848249848978nova-e-text-m"/>
          <w:rFonts w:eastAsiaTheme="majorEastAsia"/>
          <w:color w:val="111111"/>
        </w:rPr>
        <w:t xml:space="preserve">The Nexus between Performance, Aesthetics and Philosophical </w:t>
      </w:r>
    </w:p>
    <w:p w:rsidR="00A46270" w:rsidRPr="002448BF" w:rsidRDefault="00A46270" w:rsidP="00533413">
      <w:pPr>
        <w:ind w:left="720"/>
        <w:jc w:val="both"/>
      </w:pPr>
      <w:r w:rsidRPr="002448BF">
        <w:rPr>
          <w:rStyle w:val="m3756434848249848978nova-e-text-m"/>
          <w:rFonts w:eastAsiaTheme="majorEastAsia"/>
          <w:color w:val="111111"/>
        </w:rPr>
        <w:t xml:space="preserve">Motifs in Indigenous Festivals”, </w:t>
      </w:r>
      <w:r w:rsidR="004B4E92">
        <w:rPr>
          <w:rStyle w:val="m3756434848249848978nova-e-text-m"/>
          <w:rFonts w:eastAsiaTheme="majorEastAsia"/>
          <w:color w:val="111111"/>
        </w:rPr>
        <w:t xml:space="preserve">29 (114), 501-516, </w:t>
      </w:r>
      <w:r w:rsidRPr="002448BF">
        <w:rPr>
          <w:rStyle w:val="m3756434848249848978nova-e-text-m"/>
          <w:rFonts w:eastAsiaTheme="majorEastAsia"/>
          <w:color w:val="111111"/>
        </w:rPr>
        <w:t>Uluslararasi Kibris Universitesi Fen-Edebiyat Fakultesi</w:t>
      </w:r>
      <w:r w:rsidR="000103A5" w:rsidRPr="002448BF">
        <w:rPr>
          <w:rStyle w:val="m3756434848249848978nova-e-text-m"/>
          <w:rFonts w:eastAsiaTheme="majorEastAsia"/>
          <w:color w:val="111111"/>
        </w:rPr>
        <w:t xml:space="preserve">, Cyprus International University (CIU). Ankara, Cyprus. </w:t>
      </w:r>
      <w:r w:rsidR="00BA18BC" w:rsidRPr="002448BF">
        <w:t>Doi Number: http://dx.doi.org/10.22559/folklor.2473</w:t>
      </w:r>
    </w:p>
    <w:p w:rsidR="00A46270" w:rsidRPr="002448BF" w:rsidRDefault="00A46270" w:rsidP="00DE58EA">
      <w:pPr>
        <w:jc w:val="both"/>
      </w:pPr>
    </w:p>
    <w:p w:rsidR="00ED2159" w:rsidRPr="002448BF" w:rsidRDefault="00ED2159" w:rsidP="00DE58EA">
      <w:pPr>
        <w:pStyle w:val="NoSpacing"/>
        <w:spacing w:line="276" w:lineRule="auto"/>
        <w:jc w:val="both"/>
        <w:rPr>
          <w:rFonts w:ascii="Times New Roman" w:hAnsi="Times New Roman" w:cs="Times New Roman"/>
          <w:sz w:val="24"/>
          <w:szCs w:val="24"/>
        </w:rPr>
      </w:pPr>
    </w:p>
    <w:p w:rsidR="00ED2159" w:rsidRPr="002448BF" w:rsidRDefault="00ED2159" w:rsidP="00DE58EA">
      <w:pPr>
        <w:pStyle w:val="NoSpacing"/>
        <w:spacing w:line="276" w:lineRule="auto"/>
        <w:ind w:firstLine="720"/>
        <w:jc w:val="both"/>
        <w:rPr>
          <w:rFonts w:ascii="Times New Roman" w:hAnsi="Times New Roman" w:cs="Times New Roman"/>
          <w:sz w:val="24"/>
          <w:szCs w:val="24"/>
        </w:rPr>
      </w:pPr>
    </w:p>
    <w:p w:rsidR="00FE711D" w:rsidRPr="002448BF" w:rsidRDefault="00FE711D" w:rsidP="00DE58EA">
      <w:pPr>
        <w:pStyle w:val="NoSpacing"/>
        <w:spacing w:line="276" w:lineRule="auto"/>
        <w:ind w:left="720"/>
        <w:jc w:val="both"/>
        <w:rPr>
          <w:rFonts w:ascii="Times New Roman" w:hAnsi="Times New Roman" w:cs="Times New Roman"/>
          <w:sz w:val="24"/>
          <w:szCs w:val="24"/>
        </w:rPr>
      </w:pPr>
    </w:p>
    <w:p w:rsidR="006B5CC2" w:rsidRPr="002448BF" w:rsidRDefault="006B5CC2" w:rsidP="00DE58EA">
      <w:pPr>
        <w:tabs>
          <w:tab w:val="left" w:pos="720"/>
        </w:tabs>
        <w:spacing w:line="276" w:lineRule="auto"/>
        <w:jc w:val="both"/>
        <w:rPr>
          <w:bCs/>
          <w:iCs/>
        </w:rPr>
      </w:pPr>
    </w:p>
    <w:p w:rsidR="00FA65B5" w:rsidRPr="002448BF" w:rsidRDefault="00FA65B5" w:rsidP="00DE58EA">
      <w:pPr>
        <w:pStyle w:val="NoSpacing"/>
        <w:spacing w:line="276" w:lineRule="auto"/>
        <w:jc w:val="both"/>
        <w:rPr>
          <w:rFonts w:ascii="Times New Roman" w:hAnsi="Times New Roman" w:cs="Times New Roman"/>
          <w:sz w:val="24"/>
          <w:szCs w:val="24"/>
        </w:rPr>
      </w:pPr>
    </w:p>
    <w:p w:rsidR="00F448A5" w:rsidRPr="002448BF" w:rsidRDefault="00F448A5" w:rsidP="00DE58EA">
      <w:pPr>
        <w:jc w:val="both"/>
      </w:pPr>
    </w:p>
    <w:p w:rsidR="007E2BE7" w:rsidRPr="002448BF" w:rsidRDefault="007E2BE7" w:rsidP="00DE58EA">
      <w:pPr>
        <w:ind w:firstLine="720"/>
        <w:jc w:val="both"/>
      </w:pPr>
    </w:p>
    <w:p w:rsidR="007E2BE7" w:rsidRPr="002448BF" w:rsidRDefault="007E2BE7" w:rsidP="00DE58EA">
      <w:pPr>
        <w:pStyle w:val="BodyText"/>
        <w:spacing w:line="276" w:lineRule="auto"/>
        <w:jc w:val="both"/>
      </w:pPr>
    </w:p>
    <w:p w:rsidR="007E2BE7" w:rsidRPr="002448BF" w:rsidRDefault="007E2BE7" w:rsidP="00DE58EA">
      <w:pPr>
        <w:pStyle w:val="BodyText"/>
        <w:spacing w:line="276" w:lineRule="auto"/>
        <w:ind w:left="1080"/>
        <w:jc w:val="both"/>
      </w:pPr>
    </w:p>
    <w:p w:rsidR="007E2BE7" w:rsidRPr="002448BF" w:rsidRDefault="007E2BE7" w:rsidP="00DE58EA">
      <w:pPr>
        <w:autoSpaceDE w:val="0"/>
        <w:autoSpaceDN w:val="0"/>
        <w:adjustRightInd w:val="0"/>
        <w:spacing w:line="480" w:lineRule="auto"/>
        <w:jc w:val="both"/>
        <w:rPr>
          <w:b/>
          <w:bCs/>
          <w:lang w:val="en-US"/>
        </w:rPr>
      </w:pPr>
      <w:r w:rsidRPr="002448BF">
        <w:rPr>
          <w:b/>
          <w:bCs/>
          <w:lang w:val="en-US"/>
        </w:rPr>
        <w:t>v.</w:t>
      </w:r>
      <w:r w:rsidRPr="002448BF">
        <w:rPr>
          <w:b/>
          <w:bCs/>
          <w:lang w:val="en-US"/>
        </w:rPr>
        <w:tab/>
        <w:t>Paper(s) Accepted for Publication (With Letters of Acceptance):</w:t>
      </w:r>
      <w:r w:rsidRPr="002448BF">
        <w:rPr>
          <w:b/>
          <w:bCs/>
          <w:lang w:val="en-US"/>
        </w:rPr>
        <w:tab/>
        <w:t>Nil</w:t>
      </w:r>
    </w:p>
    <w:p w:rsidR="007E2BE7" w:rsidRPr="002448BF" w:rsidRDefault="007E2BE7" w:rsidP="00DE58EA">
      <w:pPr>
        <w:autoSpaceDE w:val="0"/>
        <w:autoSpaceDN w:val="0"/>
        <w:adjustRightInd w:val="0"/>
        <w:spacing w:line="276" w:lineRule="auto"/>
        <w:jc w:val="both"/>
        <w:rPr>
          <w:b/>
          <w:bCs/>
        </w:rPr>
      </w:pPr>
      <w:r w:rsidRPr="002448BF">
        <w:rPr>
          <w:b/>
          <w:bCs/>
        </w:rPr>
        <w:t>vi.</w:t>
      </w:r>
      <w:r w:rsidRPr="002448BF">
        <w:rPr>
          <w:b/>
          <w:bCs/>
        </w:rPr>
        <w:tab/>
        <w:t>Contributions</w:t>
      </w:r>
      <w:r w:rsidR="007E12BB" w:rsidRPr="002448BF">
        <w:rPr>
          <w:b/>
          <w:bCs/>
        </w:rPr>
        <w:t xml:space="preserve"> to Books:  </w:t>
      </w:r>
    </w:p>
    <w:p w:rsidR="00E33540" w:rsidRPr="002448BF" w:rsidRDefault="00E33540" w:rsidP="00DE58EA">
      <w:pPr>
        <w:pStyle w:val="PlainText"/>
        <w:spacing w:line="276" w:lineRule="auto"/>
        <w:jc w:val="both"/>
        <w:rPr>
          <w:rFonts w:ascii="Times New Roman" w:hAnsi="Times New Roman" w:cs="Times New Roman"/>
          <w:sz w:val="24"/>
          <w:szCs w:val="24"/>
        </w:rPr>
      </w:pPr>
    </w:p>
    <w:p w:rsidR="00E33540" w:rsidRPr="002448BF" w:rsidRDefault="00E33540" w:rsidP="00DE58EA">
      <w:pPr>
        <w:pStyle w:val="PlainText"/>
        <w:spacing w:line="276" w:lineRule="auto"/>
        <w:ind w:left="1170"/>
        <w:jc w:val="both"/>
        <w:rPr>
          <w:rFonts w:ascii="Times New Roman" w:hAnsi="Times New Roman" w:cs="Times New Roman"/>
          <w:sz w:val="24"/>
          <w:szCs w:val="24"/>
        </w:rPr>
      </w:pPr>
    </w:p>
    <w:p w:rsidR="00E33540" w:rsidRPr="002448BF" w:rsidRDefault="00570DE8" w:rsidP="00DE58EA">
      <w:pPr>
        <w:ind w:left="720" w:hanging="720"/>
        <w:jc w:val="both"/>
      </w:pPr>
      <w:r w:rsidRPr="002448BF">
        <w:rPr>
          <w:bCs/>
          <w:iCs/>
        </w:rPr>
        <w:t>*</w:t>
      </w:r>
      <w:r w:rsidR="004A64D8">
        <w:t>36</w:t>
      </w:r>
      <w:r w:rsidR="00E33540" w:rsidRPr="002448BF">
        <w:t>.</w:t>
      </w:r>
      <w:r w:rsidR="00E33540" w:rsidRPr="002448BF">
        <w:tab/>
        <w:t xml:space="preserve">Omosule, </w:t>
      </w:r>
      <w:r w:rsidR="00E33540" w:rsidRPr="002448BF">
        <w:rPr>
          <w:bCs/>
          <w:lang w:val="en-US"/>
        </w:rPr>
        <w:t xml:space="preserve">S. </w:t>
      </w:r>
      <w:r w:rsidR="00750A52" w:rsidRPr="002448BF">
        <w:t xml:space="preserve"> (2009).</w:t>
      </w:r>
      <w:r w:rsidR="00E33540" w:rsidRPr="002448BF">
        <w:t xml:space="preserve"> “Art and Indigenous Resolution: A Study of Conflicts in Indigenous Scripts”, </w:t>
      </w:r>
      <w:r w:rsidR="00E33540" w:rsidRPr="002448BF">
        <w:rPr>
          <w:i/>
        </w:rPr>
        <w:t>Media, Governance and Development in Africa, Book of Proceedings</w:t>
      </w:r>
      <w:r w:rsidR="00E33540" w:rsidRPr="002448BF">
        <w:t>, Lai Oso,</w:t>
      </w:r>
      <w:r w:rsidR="00AF79EF" w:rsidRPr="002448BF">
        <w:t xml:space="preserve"> </w:t>
      </w:r>
      <w:r w:rsidR="00AF79EF" w:rsidRPr="002448BF">
        <w:rPr>
          <w:i/>
        </w:rPr>
        <w:t>et al</w:t>
      </w:r>
      <w:r w:rsidR="00AF79EF" w:rsidRPr="002448BF">
        <w:t xml:space="preserve"> </w:t>
      </w:r>
      <w:r w:rsidR="00E33540" w:rsidRPr="002448BF">
        <w:t>(eds.</w:t>
      </w:r>
      <w:r w:rsidR="009D7BAB" w:rsidRPr="002448BF">
        <w:t xml:space="preserve">). </w:t>
      </w:r>
      <w:r w:rsidR="007516C7" w:rsidRPr="002448BF">
        <w:t xml:space="preserve">: </w:t>
      </w:r>
      <w:r w:rsidR="009A0902" w:rsidRPr="002448BF">
        <w:t>290-301</w:t>
      </w:r>
      <w:r w:rsidR="00E33540" w:rsidRPr="002448BF">
        <w:t>.</w:t>
      </w:r>
    </w:p>
    <w:p w:rsidR="00E33540" w:rsidRPr="002448BF" w:rsidRDefault="00E33540" w:rsidP="00DE58EA">
      <w:pPr>
        <w:pStyle w:val="BodyText"/>
        <w:spacing w:line="276" w:lineRule="auto"/>
        <w:jc w:val="both"/>
        <w:rPr>
          <w:bCs/>
          <w:iCs/>
        </w:rPr>
      </w:pPr>
    </w:p>
    <w:p w:rsidR="00E33540" w:rsidRPr="002448BF" w:rsidRDefault="004A64D8" w:rsidP="00DE58EA">
      <w:pPr>
        <w:pStyle w:val="BodyText"/>
        <w:spacing w:line="276" w:lineRule="auto"/>
        <w:ind w:left="720" w:hanging="720"/>
        <w:jc w:val="both"/>
        <w:rPr>
          <w:bCs/>
          <w:iCs/>
        </w:rPr>
      </w:pPr>
      <w:r>
        <w:rPr>
          <w:bCs/>
          <w:iCs/>
        </w:rPr>
        <w:t>37</w:t>
      </w:r>
      <w:r w:rsidR="00E33540" w:rsidRPr="002448BF">
        <w:rPr>
          <w:bCs/>
          <w:iCs/>
        </w:rPr>
        <w:t xml:space="preserve">. </w:t>
      </w:r>
      <w:r w:rsidR="00E33540" w:rsidRPr="002448BF">
        <w:rPr>
          <w:bCs/>
          <w:iCs/>
        </w:rPr>
        <w:tab/>
      </w:r>
      <w:r w:rsidR="00E33540" w:rsidRPr="002448BF">
        <w:rPr>
          <w:bCs/>
        </w:rPr>
        <w:t>Omosule</w:t>
      </w:r>
      <w:r w:rsidR="00E33540" w:rsidRPr="002448BF">
        <w:rPr>
          <w:iCs/>
        </w:rPr>
        <w:t xml:space="preserve">, </w:t>
      </w:r>
      <w:r w:rsidR="00E33540" w:rsidRPr="002448BF">
        <w:rPr>
          <w:bCs/>
        </w:rPr>
        <w:t xml:space="preserve">S.  (2011). “Ritual Drama and Gender:  A Study of Ogungun-Pipe at Ode Irele”, </w:t>
      </w:r>
      <w:r w:rsidR="00E33540" w:rsidRPr="002448BF">
        <w:rPr>
          <w:bCs/>
          <w:i/>
        </w:rPr>
        <w:t xml:space="preserve">In The Perspectives of Language and Literature: Essays in Honour of R.U. Uzoezie, </w:t>
      </w:r>
      <w:r w:rsidR="00E33540" w:rsidRPr="002448BF">
        <w:rPr>
          <w:bCs/>
        </w:rPr>
        <w:t>Awka: Rex Charles &amp; Patrick Publications, Nnamdi Azikwe University, 273-281.</w:t>
      </w:r>
    </w:p>
    <w:p w:rsidR="007E2BE7" w:rsidRPr="002448BF" w:rsidRDefault="00BC2672" w:rsidP="00DE58EA">
      <w:pPr>
        <w:pStyle w:val="BodyText"/>
        <w:spacing w:line="276" w:lineRule="auto"/>
        <w:ind w:left="720" w:hanging="720"/>
        <w:jc w:val="both"/>
        <w:rPr>
          <w:bCs/>
          <w:i/>
        </w:rPr>
      </w:pPr>
      <w:r w:rsidRPr="002448BF">
        <w:rPr>
          <w:bCs/>
          <w:iCs/>
        </w:rPr>
        <w:t>**</w:t>
      </w:r>
      <w:r w:rsidR="004A64D8">
        <w:rPr>
          <w:bCs/>
          <w:iCs/>
        </w:rPr>
        <w:t>38</w:t>
      </w:r>
      <w:r w:rsidR="007E2BE7" w:rsidRPr="002448BF">
        <w:rPr>
          <w:bCs/>
          <w:iCs/>
        </w:rPr>
        <w:t xml:space="preserve">. </w:t>
      </w:r>
      <w:r w:rsidR="007E2BE7" w:rsidRPr="002448BF">
        <w:rPr>
          <w:bCs/>
          <w:iCs/>
        </w:rPr>
        <w:tab/>
      </w:r>
      <w:r w:rsidR="007E2BE7" w:rsidRPr="002448BF">
        <w:rPr>
          <w:bCs/>
        </w:rPr>
        <w:t xml:space="preserve">Omosule, S. </w:t>
      </w:r>
      <w:r w:rsidR="005831FA" w:rsidRPr="002448BF">
        <w:rPr>
          <w:bCs/>
        </w:rPr>
        <w:t>(2017). “</w:t>
      </w:r>
      <w:r w:rsidR="007E2BE7" w:rsidRPr="002448BF">
        <w:rPr>
          <w:bCs/>
        </w:rPr>
        <w:t>Technology</w:t>
      </w:r>
      <w:r w:rsidR="005831FA" w:rsidRPr="002448BF">
        <w:rPr>
          <w:bCs/>
        </w:rPr>
        <w:t>: Mythical Values at Crossroads”</w:t>
      </w:r>
      <w:r w:rsidR="007E2BE7" w:rsidRPr="002448BF">
        <w:rPr>
          <w:bCs/>
        </w:rPr>
        <w:t xml:space="preserve">, in Ayo Kehinde </w:t>
      </w:r>
      <w:r w:rsidR="007E2BE7" w:rsidRPr="002448BF">
        <w:rPr>
          <w:bCs/>
          <w:i/>
        </w:rPr>
        <w:t>et al</w:t>
      </w:r>
      <w:r w:rsidR="007E2BE7" w:rsidRPr="002448BF">
        <w:rPr>
          <w:bCs/>
        </w:rPr>
        <w:t xml:space="preserve"> (eds.), </w:t>
      </w:r>
      <w:r w:rsidR="007E2BE7" w:rsidRPr="002448BF">
        <w:rPr>
          <w:bCs/>
          <w:i/>
        </w:rPr>
        <w:t xml:space="preserve">The Crossroads: African Literature and the Emerging Global Cultures, Essays in Honour of Professor Ademola Dasylva, a literary Scholar- Critic, </w:t>
      </w:r>
      <w:r w:rsidR="007E2BE7" w:rsidRPr="002448BF">
        <w:rPr>
          <w:bCs/>
        </w:rPr>
        <w:t>Glienicke: Galda Verlag Publishers: 353-364.</w:t>
      </w:r>
    </w:p>
    <w:p w:rsidR="007E2BE7" w:rsidRPr="002448BF" w:rsidRDefault="007E2BE7" w:rsidP="00DE58EA">
      <w:pPr>
        <w:pStyle w:val="BodyText"/>
        <w:spacing w:line="276" w:lineRule="auto"/>
        <w:ind w:left="810"/>
        <w:jc w:val="both"/>
        <w:rPr>
          <w:bCs/>
          <w:i/>
        </w:rPr>
      </w:pPr>
    </w:p>
    <w:p w:rsidR="007E2BE7" w:rsidRPr="002448BF" w:rsidRDefault="007E2BE7" w:rsidP="00DE58EA">
      <w:pPr>
        <w:pStyle w:val="BodyTextIndent2"/>
        <w:jc w:val="both"/>
        <w:rPr>
          <w:b/>
        </w:rPr>
      </w:pPr>
      <w:r w:rsidRPr="002448BF">
        <w:rPr>
          <w:b/>
        </w:rPr>
        <w:t>vii.</w:t>
      </w:r>
      <w:r w:rsidRPr="002448BF">
        <w:rPr>
          <w:b/>
        </w:rPr>
        <w:tab/>
        <w:t>Technical Reports:</w:t>
      </w:r>
      <w:r w:rsidRPr="002448BF">
        <w:rPr>
          <w:b/>
        </w:rPr>
        <w:tab/>
      </w:r>
      <w:r w:rsidRPr="002448BF">
        <w:rPr>
          <w:b/>
        </w:rPr>
        <w:tab/>
      </w:r>
      <w:r w:rsidRPr="002448BF">
        <w:rPr>
          <w:b/>
        </w:rPr>
        <w:tab/>
      </w:r>
      <w:r w:rsidRPr="002448BF">
        <w:rPr>
          <w:b/>
        </w:rPr>
        <w:tab/>
      </w:r>
      <w:r w:rsidRPr="002448BF">
        <w:rPr>
          <w:b/>
        </w:rPr>
        <w:tab/>
        <w:t>Nil</w:t>
      </w:r>
    </w:p>
    <w:p w:rsidR="007E2BE7" w:rsidRPr="002448BF" w:rsidRDefault="007E2BE7" w:rsidP="00DE58EA">
      <w:pPr>
        <w:spacing w:line="480" w:lineRule="auto"/>
        <w:ind w:left="720" w:hanging="720"/>
        <w:jc w:val="both"/>
        <w:rPr>
          <w:bCs/>
          <w:iCs/>
        </w:rPr>
      </w:pPr>
      <w:r w:rsidRPr="002448BF">
        <w:rPr>
          <w:bCs/>
          <w:iCs/>
        </w:rPr>
        <w:t>.</w:t>
      </w:r>
      <w:r w:rsidRPr="002448BF">
        <w:rPr>
          <w:b/>
        </w:rPr>
        <w:t xml:space="preserve"> viii.</w:t>
      </w:r>
      <w:r w:rsidRPr="002448BF">
        <w:rPr>
          <w:b/>
        </w:rPr>
        <w:tab/>
      </w:r>
      <w:r w:rsidRPr="002448BF">
        <w:rPr>
          <w:b/>
          <w:bCs/>
          <w:iCs/>
        </w:rPr>
        <w:t>Manuscripts Submitted for Publication:</w:t>
      </w:r>
      <w:r w:rsidRPr="002448BF">
        <w:rPr>
          <w:bCs/>
          <w:iCs/>
        </w:rPr>
        <w:tab/>
      </w:r>
      <w:r w:rsidRPr="002448BF">
        <w:rPr>
          <w:b/>
          <w:bCs/>
          <w:iCs/>
        </w:rPr>
        <w:tab/>
      </w:r>
      <w:r w:rsidR="00CF5DF1" w:rsidRPr="002448BF">
        <w:rPr>
          <w:b/>
          <w:bCs/>
          <w:iCs/>
        </w:rPr>
        <w:t>Nil</w:t>
      </w:r>
    </w:p>
    <w:p w:rsidR="007E2BE7" w:rsidRPr="002448BF" w:rsidRDefault="007E2BE7" w:rsidP="00DE58EA">
      <w:pPr>
        <w:ind w:firstLine="720"/>
        <w:jc w:val="both"/>
        <w:rPr>
          <w:lang w:val="en-US"/>
        </w:rPr>
      </w:pPr>
    </w:p>
    <w:p w:rsidR="007E2BE7" w:rsidRPr="002448BF" w:rsidRDefault="007E2BE7" w:rsidP="00DE58EA">
      <w:pPr>
        <w:pStyle w:val="BodyText"/>
        <w:spacing w:line="276" w:lineRule="auto"/>
        <w:jc w:val="both"/>
      </w:pPr>
    </w:p>
    <w:p w:rsidR="007E2BE7" w:rsidRPr="002448BF" w:rsidRDefault="007E2BE7" w:rsidP="00DE58EA">
      <w:pPr>
        <w:pStyle w:val="BodyText"/>
        <w:spacing w:line="276" w:lineRule="auto"/>
        <w:jc w:val="both"/>
      </w:pPr>
    </w:p>
    <w:p w:rsidR="007E2BE7" w:rsidRPr="002448BF" w:rsidRDefault="007E2BE7" w:rsidP="00DE58EA">
      <w:pPr>
        <w:pStyle w:val="BodyText"/>
        <w:spacing w:line="276" w:lineRule="auto"/>
        <w:jc w:val="both"/>
      </w:pPr>
    </w:p>
    <w:p w:rsidR="007E2BE7" w:rsidRPr="002448BF" w:rsidRDefault="007E2BE7" w:rsidP="00DE58EA">
      <w:pPr>
        <w:pStyle w:val="BodyText"/>
        <w:spacing w:line="276" w:lineRule="auto"/>
        <w:ind w:left="1080"/>
        <w:jc w:val="both"/>
      </w:pPr>
    </w:p>
    <w:p w:rsidR="007E2BE7" w:rsidRPr="002448BF" w:rsidRDefault="007E2BE7" w:rsidP="00DE58EA">
      <w:pPr>
        <w:pStyle w:val="ListParagraph"/>
        <w:ind w:left="1080"/>
        <w:jc w:val="both"/>
        <w:rPr>
          <w:bCs/>
        </w:rPr>
      </w:pPr>
      <w:r w:rsidRPr="002448BF">
        <w:rPr>
          <w:bCs/>
          <w:iCs/>
        </w:rPr>
        <w:t>*</w:t>
      </w:r>
      <w:r w:rsidRPr="002448BF">
        <w:rPr>
          <w:b/>
        </w:rPr>
        <w:t>Papers Published after Last Promotion</w:t>
      </w:r>
    </w:p>
    <w:p w:rsidR="007E2BE7" w:rsidRPr="002448BF" w:rsidRDefault="007E2BE7" w:rsidP="00DE58EA">
      <w:pPr>
        <w:ind w:left="720"/>
        <w:jc w:val="both"/>
        <w:rPr>
          <w:bCs/>
        </w:rPr>
      </w:pPr>
    </w:p>
    <w:p w:rsidR="007E2BE7" w:rsidRPr="002448BF" w:rsidRDefault="007E2BE7" w:rsidP="00DE58EA">
      <w:pPr>
        <w:pStyle w:val="ListParagraph"/>
        <w:ind w:left="1080"/>
        <w:jc w:val="both"/>
        <w:rPr>
          <w:bCs/>
        </w:rPr>
      </w:pPr>
      <w:r w:rsidRPr="002448BF">
        <w:rPr>
          <w:bCs/>
          <w:iCs/>
        </w:rPr>
        <w:t>**</w:t>
      </w:r>
      <w:r w:rsidRPr="002448BF">
        <w:rPr>
          <w:b/>
          <w:bCs/>
          <w:iCs/>
        </w:rPr>
        <w:t>Papers Published Offshore</w:t>
      </w:r>
    </w:p>
    <w:p w:rsidR="007E2BE7" w:rsidRPr="002448BF" w:rsidRDefault="007E2BE7" w:rsidP="00DE58EA">
      <w:pPr>
        <w:spacing w:line="276" w:lineRule="auto"/>
        <w:jc w:val="both"/>
      </w:pPr>
    </w:p>
    <w:p w:rsidR="007E2BE7" w:rsidRPr="002448BF" w:rsidRDefault="007E2BE7" w:rsidP="00DE58EA">
      <w:pPr>
        <w:tabs>
          <w:tab w:val="left" w:pos="8100"/>
        </w:tabs>
        <w:spacing w:line="276" w:lineRule="auto"/>
        <w:ind w:left="1080" w:right="1170" w:hanging="720"/>
        <w:jc w:val="both"/>
        <w:rPr>
          <w:b/>
          <w:bCs/>
          <w:iCs/>
        </w:rPr>
      </w:pPr>
      <w:r w:rsidRPr="002448BF">
        <w:rPr>
          <w:b/>
          <w:bCs/>
          <w:iCs/>
        </w:rPr>
        <w:t xml:space="preserve">F. </w:t>
      </w:r>
      <w:r w:rsidRPr="002448BF">
        <w:rPr>
          <w:b/>
          <w:bCs/>
          <w:iCs/>
        </w:rPr>
        <w:tab/>
        <w:t>Conferences Attended With Dates With Papers Read: 5</w:t>
      </w:r>
    </w:p>
    <w:p w:rsidR="000734A2" w:rsidRPr="002448BF" w:rsidRDefault="000734A2" w:rsidP="00DE58EA">
      <w:pPr>
        <w:spacing w:line="360" w:lineRule="auto"/>
        <w:jc w:val="both"/>
        <w:rPr>
          <w:iCs/>
        </w:rPr>
      </w:pPr>
    </w:p>
    <w:p w:rsidR="0024212D" w:rsidRPr="002448BF" w:rsidRDefault="0024212D" w:rsidP="00DE58EA">
      <w:pPr>
        <w:pStyle w:val="ListParagraph"/>
        <w:numPr>
          <w:ilvl w:val="0"/>
          <w:numId w:val="8"/>
        </w:numPr>
        <w:spacing w:line="360" w:lineRule="auto"/>
        <w:jc w:val="both"/>
        <w:rPr>
          <w:iCs/>
        </w:rPr>
      </w:pPr>
      <w:r w:rsidRPr="002448BF">
        <w:rPr>
          <w:iCs/>
        </w:rPr>
        <w:t>Omosule, S. (2022).</w:t>
      </w:r>
      <w:r w:rsidR="00CC4FB7" w:rsidRPr="002448BF">
        <w:rPr>
          <w:iCs/>
        </w:rPr>
        <w:t xml:space="preserve"> “Ballads of B</w:t>
      </w:r>
      <w:r w:rsidRPr="002448BF">
        <w:rPr>
          <w:iCs/>
        </w:rPr>
        <w:t xml:space="preserve">andits in Indigenous Folktales: A Semiotic Reconstruction.” Presented at </w:t>
      </w:r>
      <w:r w:rsidR="00E14B84" w:rsidRPr="002448BF">
        <w:rPr>
          <w:iCs/>
        </w:rPr>
        <w:t>International</w:t>
      </w:r>
      <w:r w:rsidRPr="002448BF">
        <w:rPr>
          <w:iCs/>
        </w:rPr>
        <w:t xml:space="preserve"> </w:t>
      </w:r>
      <w:r w:rsidR="00E14B84" w:rsidRPr="002448BF">
        <w:rPr>
          <w:iCs/>
        </w:rPr>
        <w:t>Conference</w:t>
      </w:r>
      <w:r w:rsidRPr="002448BF">
        <w:rPr>
          <w:iCs/>
        </w:rPr>
        <w:t xml:space="preserve"> on English Literature, Applied Linguistics and Translation Studies (ICELATS), May 10-11, 2022</w:t>
      </w:r>
      <w:r w:rsidR="00E14B84" w:rsidRPr="002448BF">
        <w:rPr>
          <w:iCs/>
        </w:rPr>
        <w:t>, Karabuk University, Turkey.</w:t>
      </w:r>
    </w:p>
    <w:p w:rsidR="00AE0DEB" w:rsidRPr="002448BF" w:rsidRDefault="00AE0DEB" w:rsidP="00DE58EA">
      <w:pPr>
        <w:pStyle w:val="ListParagraph"/>
        <w:numPr>
          <w:ilvl w:val="0"/>
          <w:numId w:val="8"/>
        </w:numPr>
        <w:spacing w:line="360" w:lineRule="auto"/>
        <w:jc w:val="both"/>
        <w:rPr>
          <w:iCs/>
        </w:rPr>
      </w:pPr>
      <w:r w:rsidRPr="002448BF">
        <w:rPr>
          <w:iCs/>
        </w:rPr>
        <w:lastRenderedPageBreak/>
        <w:t>Omosule, S. (2021). Attendee at the “Data and Displacement Project: 3 Days Online Training on Qualitative Data Analysis Using NVIVO” September 28-30, 2021, University of Ibadan.</w:t>
      </w:r>
    </w:p>
    <w:p w:rsidR="00F24DB1" w:rsidRPr="002448BF" w:rsidRDefault="00F24DB1" w:rsidP="00DE58EA">
      <w:pPr>
        <w:pStyle w:val="ListParagraph"/>
        <w:numPr>
          <w:ilvl w:val="0"/>
          <w:numId w:val="8"/>
        </w:numPr>
        <w:spacing w:line="360" w:lineRule="auto"/>
        <w:jc w:val="both"/>
        <w:rPr>
          <w:iCs/>
        </w:rPr>
      </w:pPr>
      <w:r w:rsidRPr="002448BF">
        <w:rPr>
          <w:iCs/>
        </w:rPr>
        <w:t xml:space="preserve">Omosule, S. (2021).  Attendee at </w:t>
      </w:r>
      <w:r w:rsidR="0024212D" w:rsidRPr="002448BF">
        <w:rPr>
          <w:color w:val="000000"/>
          <w:shd w:val="clear" w:color="auto" w:fill="FFFFFF"/>
        </w:rPr>
        <w:t>the 27th Virtual L</w:t>
      </w:r>
      <w:r w:rsidRPr="002448BF">
        <w:rPr>
          <w:color w:val="000000"/>
          <w:shd w:val="clear" w:color="auto" w:fill="FFFFFF"/>
        </w:rPr>
        <w:t>ecture in the UP Expert Lecture Series</w:t>
      </w:r>
      <w:r w:rsidR="009456BA" w:rsidRPr="002448BF">
        <w:rPr>
          <w:color w:val="000000"/>
          <w:shd w:val="clear" w:color="auto" w:fill="FFFFFF"/>
        </w:rPr>
        <w:t xml:space="preserve"> entitled</w:t>
      </w:r>
      <w:r w:rsidRPr="002448BF">
        <w:rPr>
          <w:color w:val="000000"/>
          <w:shd w:val="clear" w:color="auto" w:fill="FFFFFF"/>
        </w:rPr>
        <w:t>:</w:t>
      </w:r>
      <w:r w:rsidR="009456BA" w:rsidRPr="002448BF">
        <w:rPr>
          <w:color w:val="000000"/>
          <w:shd w:val="clear" w:color="auto" w:fill="FFFFFF"/>
        </w:rPr>
        <w:t xml:space="preserve"> </w:t>
      </w:r>
      <w:r w:rsidRPr="002448BF">
        <w:rPr>
          <w:color w:val="000000"/>
          <w:shd w:val="clear" w:color="auto" w:fill="FFFFFF"/>
        </w:rPr>
        <w:t>‘Ubuntu’s Implications for Philosophical Ethics’</w:t>
      </w:r>
      <w:r w:rsidR="009456BA" w:rsidRPr="002448BF">
        <w:rPr>
          <w:color w:val="000000"/>
          <w:shd w:val="clear" w:color="auto" w:fill="FFFFFF"/>
        </w:rPr>
        <w:t xml:space="preserve"> </w:t>
      </w:r>
      <w:r w:rsidR="00AE0DEB" w:rsidRPr="002448BF">
        <w:rPr>
          <w:color w:val="000000"/>
          <w:shd w:val="clear" w:color="auto" w:fill="FFFFFF"/>
        </w:rPr>
        <w:t xml:space="preserve">held on Wednesday September 29 2021 </w:t>
      </w:r>
      <w:r w:rsidR="009456BA" w:rsidRPr="002448BF">
        <w:rPr>
          <w:color w:val="000000"/>
          <w:shd w:val="clear" w:color="auto" w:fill="FFFFFF"/>
        </w:rPr>
        <w:t>Presented by Professor Thaddeus Metz, Department of Philosophy in the Faculty of Humanities, University of Pretoria.</w:t>
      </w:r>
    </w:p>
    <w:p w:rsidR="009C1B20" w:rsidRPr="002448BF" w:rsidRDefault="009C1B20" w:rsidP="00DE58EA">
      <w:pPr>
        <w:pStyle w:val="ListParagraph"/>
        <w:numPr>
          <w:ilvl w:val="0"/>
          <w:numId w:val="8"/>
        </w:numPr>
        <w:spacing w:line="360" w:lineRule="auto"/>
        <w:jc w:val="both"/>
        <w:rPr>
          <w:iCs/>
        </w:rPr>
      </w:pPr>
      <w:r w:rsidRPr="002448BF">
        <w:rPr>
          <w:iCs/>
        </w:rPr>
        <w:t>Omosule, S. (2021). Participant at Research, Teaching and Service in an Uncerta</w:t>
      </w:r>
      <w:r w:rsidR="000734A2" w:rsidRPr="002448BF">
        <w:rPr>
          <w:iCs/>
        </w:rPr>
        <w:t>in Age Held at the Ife S</w:t>
      </w:r>
      <w:r w:rsidRPr="002448BF">
        <w:rPr>
          <w:iCs/>
        </w:rPr>
        <w:t>ummer Institute 2021 Organised by Institute of Advanced Studies, Ile-Ife.</w:t>
      </w:r>
    </w:p>
    <w:p w:rsidR="000369CA" w:rsidRPr="002448BF" w:rsidRDefault="000369CA" w:rsidP="00DE58EA">
      <w:pPr>
        <w:pStyle w:val="ListParagraph"/>
        <w:numPr>
          <w:ilvl w:val="0"/>
          <w:numId w:val="8"/>
        </w:numPr>
        <w:spacing w:line="360" w:lineRule="auto"/>
        <w:jc w:val="both"/>
        <w:rPr>
          <w:iCs/>
        </w:rPr>
      </w:pPr>
      <w:r w:rsidRPr="002448BF">
        <w:rPr>
          <w:iCs/>
        </w:rPr>
        <w:t>Omosule, S. (2021). International Webinar o</w:t>
      </w:r>
      <w:r w:rsidR="00E97C3F" w:rsidRPr="002448BF">
        <w:rPr>
          <w:iCs/>
        </w:rPr>
        <w:t>n</w:t>
      </w:r>
      <w:r w:rsidRPr="002448BF">
        <w:rPr>
          <w:iCs/>
        </w:rPr>
        <w:t xml:space="preserve"> Selection of Topics for Scorpus Research Paper Writing and Publishing, July 5, 2021, India.</w:t>
      </w:r>
    </w:p>
    <w:p w:rsidR="000369CA" w:rsidRPr="002448BF" w:rsidRDefault="000369CA" w:rsidP="00DE58EA">
      <w:pPr>
        <w:pStyle w:val="ListParagraph"/>
        <w:numPr>
          <w:ilvl w:val="0"/>
          <w:numId w:val="8"/>
        </w:numPr>
        <w:spacing w:line="360" w:lineRule="auto"/>
        <w:jc w:val="both"/>
        <w:rPr>
          <w:iCs/>
        </w:rPr>
      </w:pPr>
      <w:r w:rsidRPr="002448BF">
        <w:rPr>
          <w:iCs/>
        </w:rPr>
        <w:t xml:space="preserve">Omosule, S. (2021). </w:t>
      </w:r>
      <w:r w:rsidR="0092556E" w:rsidRPr="002448BF">
        <w:rPr>
          <w:iCs/>
        </w:rPr>
        <w:t>“</w:t>
      </w:r>
      <w:r w:rsidR="000734A2" w:rsidRPr="002448BF">
        <w:rPr>
          <w:iCs/>
        </w:rPr>
        <w:t>Orality, Creativity and Intertextuality in Indigenous</w:t>
      </w:r>
      <w:r w:rsidR="0092556E" w:rsidRPr="002448BF">
        <w:rPr>
          <w:iCs/>
        </w:rPr>
        <w:t xml:space="preserve"> African Folktales and Western T</w:t>
      </w:r>
      <w:r w:rsidR="000734A2" w:rsidRPr="002448BF">
        <w:rPr>
          <w:iCs/>
        </w:rPr>
        <w:t>exts</w:t>
      </w:r>
      <w:r w:rsidR="0092556E" w:rsidRPr="002448BF">
        <w:rPr>
          <w:iCs/>
        </w:rPr>
        <w:t>”</w:t>
      </w:r>
      <w:r w:rsidR="000734A2" w:rsidRPr="002448BF">
        <w:rPr>
          <w:iCs/>
        </w:rPr>
        <w:t xml:space="preserve"> presented at The Sixth </w:t>
      </w:r>
      <w:r w:rsidRPr="002448BF">
        <w:rPr>
          <w:iCs/>
        </w:rPr>
        <w:t xml:space="preserve">Atanda </w:t>
      </w:r>
      <w:r w:rsidR="000734A2" w:rsidRPr="002448BF">
        <w:rPr>
          <w:iCs/>
        </w:rPr>
        <w:t xml:space="preserve">Lectures &amp; </w:t>
      </w:r>
      <w:r w:rsidRPr="002448BF">
        <w:rPr>
          <w:iCs/>
        </w:rPr>
        <w:t xml:space="preserve">Conference, </w:t>
      </w:r>
      <w:r w:rsidR="000734A2" w:rsidRPr="002448BF">
        <w:rPr>
          <w:iCs/>
        </w:rPr>
        <w:t xml:space="preserve">Yoruba Culture and Society, June 21-23, 2021 </w:t>
      </w:r>
      <w:r w:rsidRPr="002448BF">
        <w:rPr>
          <w:iCs/>
        </w:rPr>
        <w:t>Babcock University, Ilishan</w:t>
      </w:r>
      <w:r w:rsidR="000734A2" w:rsidRPr="002448BF">
        <w:rPr>
          <w:iCs/>
        </w:rPr>
        <w:t>-Remo, Ogun State</w:t>
      </w:r>
      <w:r w:rsidRPr="002448BF">
        <w:rPr>
          <w:iCs/>
        </w:rPr>
        <w:t>.</w:t>
      </w:r>
    </w:p>
    <w:p w:rsidR="007E2BE7" w:rsidRPr="002448BF" w:rsidRDefault="007E2BE7" w:rsidP="00DE58EA">
      <w:pPr>
        <w:pStyle w:val="ListParagraph"/>
        <w:numPr>
          <w:ilvl w:val="0"/>
          <w:numId w:val="8"/>
        </w:numPr>
        <w:spacing w:line="360" w:lineRule="auto"/>
        <w:jc w:val="both"/>
        <w:rPr>
          <w:iCs/>
        </w:rPr>
      </w:pPr>
      <w:r w:rsidRPr="002448BF">
        <w:rPr>
          <w:iCs/>
        </w:rPr>
        <w:t xml:space="preserve">Omosule, </w:t>
      </w:r>
      <w:r w:rsidRPr="002448BF">
        <w:rPr>
          <w:bCs/>
          <w:lang w:val="en-US"/>
        </w:rPr>
        <w:t>S.</w:t>
      </w:r>
      <w:r w:rsidRPr="002448BF">
        <w:rPr>
          <w:iCs/>
        </w:rPr>
        <w:t xml:space="preserve"> (2012). “John Milton’s Paradise Lost: Myth or Religion?” Presented at COASU International Conference, May 2012, Federal College of Education, Osiele,</w:t>
      </w:r>
      <w:r w:rsidR="003A4042" w:rsidRPr="002448BF">
        <w:rPr>
          <w:iCs/>
        </w:rPr>
        <w:t xml:space="preserve"> </w:t>
      </w:r>
      <w:r w:rsidRPr="002448BF">
        <w:rPr>
          <w:iCs/>
        </w:rPr>
        <w:t>Abeokuta.</w:t>
      </w:r>
    </w:p>
    <w:p w:rsidR="007E2BE7" w:rsidRPr="002448BF" w:rsidRDefault="007E2BE7" w:rsidP="00DE58EA">
      <w:pPr>
        <w:spacing w:line="276" w:lineRule="auto"/>
        <w:ind w:left="990"/>
        <w:jc w:val="both"/>
        <w:rPr>
          <w:iCs/>
        </w:rPr>
      </w:pPr>
    </w:p>
    <w:p w:rsidR="007E2BE7" w:rsidRPr="002448BF" w:rsidRDefault="007E2BE7" w:rsidP="00DE58EA">
      <w:pPr>
        <w:pStyle w:val="PlainText"/>
        <w:numPr>
          <w:ilvl w:val="0"/>
          <w:numId w:val="8"/>
        </w:numPr>
        <w:spacing w:line="276" w:lineRule="auto"/>
        <w:jc w:val="both"/>
        <w:rPr>
          <w:rFonts w:ascii="Times New Roman" w:hAnsi="Times New Roman" w:cs="Times New Roman"/>
          <w:sz w:val="24"/>
          <w:szCs w:val="24"/>
        </w:rPr>
      </w:pPr>
      <w:r w:rsidRPr="002448BF">
        <w:rPr>
          <w:rFonts w:ascii="Times New Roman" w:hAnsi="Times New Roman" w:cs="Times New Roman"/>
          <w:iCs/>
          <w:sz w:val="24"/>
          <w:szCs w:val="24"/>
        </w:rPr>
        <w:t xml:space="preserve">Omosule, </w:t>
      </w:r>
      <w:r w:rsidRPr="002448BF">
        <w:rPr>
          <w:rFonts w:ascii="Times New Roman" w:hAnsi="Times New Roman" w:cs="Times New Roman"/>
          <w:bCs/>
          <w:sz w:val="24"/>
          <w:szCs w:val="24"/>
        </w:rPr>
        <w:t>S.</w:t>
      </w:r>
      <w:r w:rsidRPr="002448BF">
        <w:rPr>
          <w:rFonts w:ascii="Times New Roman" w:hAnsi="Times New Roman" w:cs="Times New Roman"/>
          <w:iCs/>
          <w:sz w:val="24"/>
          <w:szCs w:val="24"/>
        </w:rPr>
        <w:t xml:space="preserve"> (2011).</w:t>
      </w:r>
      <w:r w:rsidRPr="002448BF">
        <w:rPr>
          <w:rFonts w:ascii="Times New Roman" w:hAnsi="Times New Roman" w:cs="Times New Roman"/>
          <w:sz w:val="24"/>
          <w:szCs w:val="24"/>
        </w:rPr>
        <w:t xml:space="preserve">“Gender and Scapegoatism: A Study of Aribeji at Ode </w:t>
      </w:r>
    </w:p>
    <w:p w:rsidR="007E2BE7" w:rsidRPr="002448BF" w:rsidRDefault="007E2BE7" w:rsidP="00DE58EA">
      <w:pPr>
        <w:pStyle w:val="ListParagraph"/>
        <w:spacing w:line="276" w:lineRule="auto"/>
        <w:ind w:left="1350"/>
        <w:jc w:val="both"/>
      </w:pPr>
      <w:r w:rsidRPr="002448BF">
        <w:t>Irele” Presented at A 5-Day International Conference on Traditional Religious Festivals in Honour of the First Professor of Yoruba Studies”, August 2011, Lagos State University, Ojoo, Lagos.</w:t>
      </w:r>
    </w:p>
    <w:p w:rsidR="007E2BE7" w:rsidRPr="002448BF" w:rsidRDefault="007E2BE7" w:rsidP="00DE58EA">
      <w:pPr>
        <w:pStyle w:val="ListParagraph"/>
        <w:spacing w:line="360" w:lineRule="auto"/>
        <w:ind w:left="990"/>
        <w:jc w:val="both"/>
        <w:rPr>
          <w:iCs/>
        </w:rPr>
      </w:pPr>
    </w:p>
    <w:p w:rsidR="007E2BE7" w:rsidRPr="002448BF" w:rsidRDefault="007E2BE7" w:rsidP="00DE58EA">
      <w:pPr>
        <w:pStyle w:val="ListParagraph"/>
        <w:numPr>
          <w:ilvl w:val="0"/>
          <w:numId w:val="8"/>
        </w:numPr>
        <w:spacing w:line="276" w:lineRule="auto"/>
        <w:jc w:val="both"/>
      </w:pPr>
      <w:r w:rsidRPr="002448BF">
        <w:t>Omosule</w:t>
      </w:r>
      <w:r w:rsidRPr="002448BF">
        <w:rPr>
          <w:iCs/>
        </w:rPr>
        <w:t xml:space="preserve">, </w:t>
      </w:r>
      <w:r w:rsidRPr="002448BF">
        <w:rPr>
          <w:bCs/>
          <w:lang w:val="en-US"/>
        </w:rPr>
        <w:t>S.</w:t>
      </w:r>
      <w:r w:rsidRPr="002448BF">
        <w:t xml:space="preserve"> (2011).</w:t>
      </w:r>
      <w:r w:rsidR="00A9151F" w:rsidRPr="002448BF">
        <w:t xml:space="preserve"> </w:t>
      </w:r>
      <w:r w:rsidRPr="002448BF">
        <w:rPr>
          <w:b/>
          <w:bCs/>
          <w:i/>
          <w:iCs/>
        </w:rPr>
        <w:t>“</w:t>
      </w:r>
      <w:r w:rsidRPr="002448BF">
        <w:t xml:space="preserve">Performance as Address: The Interface between the Folk </w:t>
      </w:r>
    </w:p>
    <w:p w:rsidR="007E2BE7" w:rsidRPr="002448BF" w:rsidRDefault="007E2BE7" w:rsidP="00DE58EA">
      <w:pPr>
        <w:spacing w:line="276" w:lineRule="auto"/>
        <w:ind w:left="1350"/>
        <w:jc w:val="both"/>
        <w:rPr>
          <w:iCs/>
        </w:rPr>
      </w:pPr>
      <w:r w:rsidRPr="002448BF">
        <w:t xml:space="preserve">and the Rulers”, Presented at the </w:t>
      </w:r>
      <w:r w:rsidRPr="002448BF">
        <w:rPr>
          <w:iCs/>
        </w:rPr>
        <w:t>Second Idowu</w:t>
      </w:r>
      <w:r w:rsidR="00063DCD" w:rsidRPr="002448BF">
        <w:rPr>
          <w:iCs/>
        </w:rPr>
        <w:t xml:space="preserve"> </w:t>
      </w:r>
      <w:r w:rsidRPr="002448BF">
        <w:rPr>
          <w:iCs/>
        </w:rPr>
        <w:t>Sobowale Conference on 150 Years of Journalism in Nigeria: Telling the Nigerian Story,10</w:t>
      </w:r>
      <w:r w:rsidRPr="002448BF">
        <w:rPr>
          <w:iCs/>
          <w:vertAlign w:val="superscript"/>
        </w:rPr>
        <w:t>th</w:t>
      </w:r>
      <w:r w:rsidRPr="002448BF">
        <w:rPr>
          <w:iCs/>
        </w:rPr>
        <w:t xml:space="preserve"> – 13</w:t>
      </w:r>
      <w:r w:rsidRPr="002448BF">
        <w:rPr>
          <w:iCs/>
          <w:vertAlign w:val="superscript"/>
        </w:rPr>
        <w:t>th</w:t>
      </w:r>
      <w:r w:rsidRPr="002448BF">
        <w:rPr>
          <w:iCs/>
        </w:rPr>
        <w:t xml:space="preserve"> May, 2011, Caleb University, Imota.</w:t>
      </w:r>
    </w:p>
    <w:p w:rsidR="007E2BE7" w:rsidRPr="002448BF" w:rsidRDefault="007E2BE7" w:rsidP="00DE58EA">
      <w:pPr>
        <w:spacing w:line="276" w:lineRule="auto"/>
        <w:ind w:left="990"/>
        <w:jc w:val="both"/>
        <w:rPr>
          <w:iCs/>
        </w:rPr>
      </w:pPr>
    </w:p>
    <w:p w:rsidR="007E2BE7" w:rsidRPr="002448BF" w:rsidRDefault="007E2BE7" w:rsidP="00DE58EA">
      <w:pPr>
        <w:pStyle w:val="ListParagraph"/>
        <w:numPr>
          <w:ilvl w:val="0"/>
          <w:numId w:val="8"/>
        </w:numPr>
        <w:spacing w:line="276" w:lineRule="auto"/>
        <w:jc w:val="both"/>
        <w:rPr>
          <w:iCs/>
        </w:rPr>
      </w:pPr>
      <w:r w:rsidRPr="002448BF">
        <w:t>Omosule</w:t>
      </w:r>
      <w:r w:rsidRPr="002448BF">
        <w:rPr>
          <w:iCs/>
        </w:rPr>
        <w:t xml:space="preserve">, </w:t>
      </w:r>
      <w:r w:rsidRPr="002448BF">
        <w:rPr>
          <w:bCs/>
          <w:lang w:val="en-US"/>
        </w:rPr>
        <w:t>S.</w:t>
      </w:r>
      <w:r w:rsidRPr="002448BF">
        <w:t xml:space="preserve"> (2009). “Conflict Resolution and Indigenous Scripts” Presented at </w:t>
      </w:r>
    </w:p>
    <w:p w:rsidR="007E2BE7" w:rsidRPr="002448BF" w:rsidRDefault="007E2BE7" w:rsidP="00DE58EA">
      <w:pPr>
        <w:spacing w:line="276" w:lineRule="auto"/>
        <w:ind w:left="1350"/>
        <w:jc w:val="both"/>
        <w:rPr>
          <w:iCs/>
        </w:rPr>
      </w:pPr>
      <w:r w:rsidRPr="002448BF">
        <w:t xml:space="preserve">The </w:t>
      </w:r>
      <w:r w:rsidRPr="002448BF">
        <w:rPr>
          <w:iCs/>
        </w:rPr>
        <w:t>First Idowu</w:t>
      </w:r>
      <w:r w:rsidR="00E10962" w:rsidRPr="002448BF">
        <w:rPr>
          <w:iCs/>
        </w:rPr>
        <w:t xml:space="preserve"> </w:t>
      </w:r>
      <w:r w:rsidRPr="002448BF">
        <w:rPr>
          <w:iCs/>
        </w:rPr>
        <w:t>Sobowale Conference on Media, Governance and Development in Nigeria, 31</w:t>
      </w:r>
      <w:r w:rsidRPr="002448BF">
        <w:rPr>
          <w:iCs/>
          <w:vertAlign w:val="superscript"/>
        </w:rPr>
        <w:t>st</w:t>
      </w:r>
      <w:r w:rsidRPr="002448BF">
        <w:rPr>
          <w:iCs/>
        </w:rPr>
        <w:t xml:space="preserve"> March- 2</w:t>
      </w:r>
      <w:r w:rsidRPr="002448BF">
        <w:rPr>
          <w:iCs/>
          <w:vertAlign w:val="superscript"/>
        </w:rPr>
        <w:t>nd</w:t>
      </w:r>
      <w:r w:rsidRPr="002448BF">
        <w:rPr>
          <w:iCs/>
        </w:rPr>
        <w:t xml:space="preserve"> April, 2009, Olabisi Onabanjo University, Ago Iwoye.</w:t>
      </w:r>
    </w:p>
    <w:p w:rsidR="007E2BE7" w:rsidRPr="002448BF" w:rsidRDefault="007E2BE7" w:rsidP="00DE58EA">
      <w:pPr>
        <w:spacing w:line="276" w:lineRule="auto"/>
        <w:ind w:left="990"/>
        <w:jc w:val="both"/>
        <w:rPr>
          <w:iCs/>
        </w:rPr>
      </w:pPr>
    </w:p>
    <w:p w:rsidR="007E2BE7" w:rsidRPr="002448BF" w:rsidRDefault="007E2BE7" w:rsidP="00DE58EA">
      <w:pPr>
        <w:pStyle w:val="BodyText"/>
        <w:numPr>
          <w:ilvl w:val="0"/>
          <w:numId w:val="8"/>
        </w:numPr>
        <w:spacing w:after="0" w:line="276" w:lineRule="auto"/>
        <w:jc w:val="both"/>
      </w:pPr>
      <w:r w:rsidRPr="002448BF">
        <w:rPr>
          <w:iCs/>
        </w:rPr>
        <w:lastRenderedPageBreak/>
        <w:t xml:space="preserve">Omosule, </w:t>
      </w:r>
      <w:r w:rsidRPr="002448BF">
        <w:rPr>
          <w:bCs/>
        </w:rPr>
        <w:t>S</w:t>
      </w:r>
      <w:r w:rsidRPr="002448BF">
        <w:rPr>
          <w:iCs/>
        </w:rPr>
        <w:t xml:space="preserve">. </w:t>
      </w:r>
      <w:r w:rsidR="009528D9" w:rsidRPr="002448BF">
        <w:rPr>
          <w:iCs/>
        </w:rPr>
        <w:t xml:space="preserve">(2005). </w:t>
      </w:r>
      <w:r w:rsidRPr="002448BF">
        <w:rPr>
          <w:iCs/>
        </w:rPr>
        <w:t>“</w:t>
      </w:r>
      <w:r w:rsidRPr="002448BF">
        <w:t>Talent and Creativity: A Comparative Study of Creativity in Literature”,</w:t>
      </w:r>
      <w:r w:rsidR="00063DCD" w:rsidRPr="002448BF">
        <w:t xml:space="preserve"> </w:t>
      </w:r>
      <w:r w:rsidRPr="002448BF">
        <w:t>Presented at the</w:t>
      </w:r>
      <w:r w:rsidRPr="002448BF">
        <w:rPr>
          <w:iCs/>
        </w:rPr>
        <w:t xml:space="preserve"> International Conference on Human Development, 27-30 June,   2005, Covenant University, Ota.</w:t>
      </w:r>
    </w:p>
    <w:p w:rsidR="007E2BE7" w:rsidRPr="002448BF" w:rsidRDefault="007E2BE7" w:rsidP="00DE58EA">
      <w:pPr>
        <w:pStyle w:val="BodyText"/>
        <w:spacing w:line="276" w:lineRule="auto"/>
        <w:jc w:val="both"/>
      </w:pPr>
    </w:p>
    <w:p w:rsidR="007E2BE7" w:rsidRPr="002448BF" w:rsidRDefault="007E2BE7" w:rsidP="00DE58EA">
      <w:pPr>
        <w:spacing w:line="360" w:lineRule="auto"/>
        <w:jc w:val="both"/>
        <w:rPr>
          <w:b/>
          <w:bCs/>
        </w:rPr>
      </w:pPr>
      <w:r w:rsidRPr="002448BF">
        <w:rPr>
          <w:b/>
        </w:rPr>
        <w:t>G.</w:t>
      </w:r>
      <w:r w:rsidRPr="002448BF">
        <w:tab/>
      </w:r>
      <w:r w:rsidRPr="002448BF">
        <w:rPr>
          <w:b/>
          <w:bCs/>
        </w:rPr>
        <w:t xml:space="preserve">CONTRIBUTIONS TO NATIONAL AND INTERNATIONAL LIFE     </w:t>
      </w:r>
    </w:p>
    <w:p w:rsidR="007E2BE7" w:rsidRPr="002448BF" w:rsidRDefault="007E2BE7" w:rsidP="00DE58EA">
      <w:pPr>
        <w:spacing w:line="360" w:lineRule="auto"/>
        <w:ind w:firstLine="720"/>
        <w:jc w:val="both"/>
        <w:rPr>
          <w:b/>
          <w:bCs/>
        </w:rPr>
      </w:pPr>
      <w:r w:rsidRPr="002448BF">
        <w:rPr>
          <w:bCs/>
        </w:rPr>
        <w:t>1.</w:t>
      </w:r>
      <w:r w:rsidRPr="002448BF">
        <w:rPr>
          <w:b/>
          <w:bCs/>
        </w:rPr>
        <w:t>Within the University:</w:t>
      </w:r>
    </w:p>
    <w:p w:rsidR="007E2BE7" w:rsidRPr="002448BF" w:rsidRDefault="007E2BE7" w:rsidP="00DE58EA">
      <w:pPr>
        <w:pStyle w:val="ListParagraph"/>
        <w:numPr>
          <w:ilvl w:val="0"/>
          <w:numId w:val="2"/>
        </w:numPr>
        <w:jc w:val="both"/>
        <w:rPr>
          <w:iCs/>
        </w:rPr>
      </w:pPr>
      <w:r w:rsidRPr="002448BF">
        <w:rPr>
          <w:iCs/>
        </w:rPr>
        <w:t xml:space="preserve">Co-Editor, </w:t>
      </w:r>
      <w:r w:rsidRPr="002448BF">
        <w:rPr>
          <w:i/>
          <w:iCs/>
        </w:rPr>
        <w:t>Communication in English,</w:t>
      </w:r>
      <w:r w:rsidRPr="002448BF">
        <w:rPr>
          <w:iCs/>
        </w:rPr>
        <w:t xml:space="preserve"> General Studies Unit, Olabisi Onabanjo University, Ago Iwoye, 2013, 2014.</w:t>
      </w:r>
    </w:p>
    <w:p w:rsidR="007E2BE7" w:rsidRPr="002448BF" w:rsidRDefault="007E2BE7" w:rsidP="00DE58EA">
      <w:pPr>
        <w:pStyle w:val="ListParagraph"/>
        <w:numPr>
          <w:ilvl w:val="0"/>
          <w:numId w:val="2"/>
        </w:numPr>
        <w:jc w:val="both"/>
        <w:rPr>
          <w:iCs/>
        </w:rPr>
      </w:pPr>
      <w:r w:rsidRPr="002448BF">
        <w:rPr>
          <w:iCs/>
        </w:rPr>
        <w:t xml:space="preserve">Editorial Board Member, </w:t>
      </w:r>
      <w:r w:rsidRPr="002448BF">
        <w:rPr>
          <w:i/>
          <w:iCs/>
        </w:rPr>
        <w:t xml:space="preserve">Agogo Journal of Humanities, </w:t>
      </w:r>
      <w:r w:rsidRPr="002448BF">
        <w:rPr>
          <w:iCs/>
        </w:rPr>
        <w:t>2017-Date</w:t>
      </w:r>
    </w:p>
    <w:p w:rsidR="007E2BE7" w:rsidRPr="002448BF" w:rsidRDefault="007E2BE7" w:rsidP="00DE58EA">
      <w:pPr>
        <w:pStyle w:val="ListParagraph"/>
        <w:numPr>
          <w:ilvl w:val="0"/>
          <w:numId w:val="2"/>
        </w:numPr>
        <w:jc w:val="both"/>
        <w:rPr>
          <w:iCs/>
        </w:rPr>
      </w:pPr>
      <w:r w:rsidRPr="002448BF">
        <w:rPr>
          <w:iCs/>
        </w:rPr>
        <w:t>Chairman, University Committee on Retrieval of Missing Results, Department of English, 2017- Date.</w:t>
      </w:r>
    </w:p>
    <w:p w:rsidR="007E2BE7" w:rsidRPr="002448BF" w:rsidRDefault="007E2BE7" w:rsidP="00DE58EA">
      <w:pPr>
        <w:pStyle w:val="ListParagraph"/>
        <w:numPr>
          <w:ilvl w:val="0"/>
          <w:numId w:val="2"/>
        </w:numPr>
        <w:spacing w:line="360" w:lineRule="auto"/>
        <w:jc w:val="both"/>
        <w:rPr>
          <w:iCs/>
        </w:rPr>
      </w:pPr>
      <w:r w:rsidRPr="002448BF">
        <w:rPr>
          <w:iCs/>
        </w:rPr>
        <w:t>Secretary, Faculty of Arts Retreat Committee, 2017.</w:t>
      </w:r>
    </w:p>
    <w:p w:rsidR="007E2BE7" w:rsidRPr="002448BF" w:rsidRDefault="007E2BE7" w:rsidP="00DE58EA">
      <w:pPr>
        <w:pStyle w:val="ListParagraph"/>
        <w:numPr>
          <w:ilvl w:val="0"/>
          <w:numId w:val="2"/>
        </w:numPr>
        <w:spacing w:line="360" w:lineRule="auto"/>
        <w:jc w:val="both"/>
        <w:rPr>
          <w:iCs/>
        </w:rPr>
      </w:pPr>
      <w:r w:rsidRPr="002448BF">
        <w:rPr>
          <w:iCs/>
        </w:rPr>
        <w:t>Member, Postgraduate Seminar/Exhibition Committee. 2018-Date</w:t>
      </w:r>
    </w:p>
    <w:p w:rsidR="007E2BE7" w:rsidRPr="002448BF" w:rsidRDefault="007E2BE7" w:rsidP="00DE58EA">
      <w:pPr>
        <w:pStyle w:val="ListParagraph"/>
        <w:numPr>
          <w:ilvl w:val="0"/>
          <w:numId w:val="2"/>
        </w:numPr>
        <w:spacing w:line="360" w:lineRule="auto"/>
        <w:jc w:val="both"/>
        <w:rPr>
          <w:iCs/>
        </w:rPr>
      </w:pPr>
      <w:r w:rsidRPr="002448BF">
        <w:rPr>
          <w:iCs/>
        </w:rPr>
        <w:t>Representative of Faculty of Arts in Cognate Faculty, Law 2017-Date</w:t>
      </w:r>
    </w:p>
    <w:p w:rsidR="007E2BE7" w:rsidRPr="002448BF" w:rsidRDefault="007E2BE7" w:rsidP="00DE58EA">
      <w:pPr>
        <w:pStyle w:val="ListParagraph"/>
        <w:ind w:left="2160"/>
        <w:jc w:val="both"/>
        <w:rPr>
          <w:iCs/>
        </w:rPr>
      </w:pPr>
    </w:p>
    <w:p w:rsidR="007E2BE7" w:rsidRPr="002448BF" w:rsidRDefault="007E2BE7" w:rsidP="00DE58EA">
      <w:pPr>
        <w:pStyle w:val="ListParagraph"/>
        <w:numPr>
          <w:ilvl w:val="0"/>
          <w:numId w:val="3"/>
        </w:numPr>
        <w:spacing w:line="480" w:lineRule="auto"/>
        <w:jc w:val="both"/>
        <w:rPr>
          <w:b/>
          <w:bCs/>
        </w:rPr>
      </w:pPr>
      <w:r w:rsidRPr="002448BF">
        <w:rPr>
          <w:b/>
          <w:bCs/>
        </w:rPr>
        <w:t xml:space="preserve">Outside the University: </w:t>
      </w:r>
    </w:p>
    <w:p w:rsidR="007E2BE7" w:rsidRPr="002448BF" w:rsidRDefault="007E2BE7" w:rsidP="00DE58EA">
      <w:pPr>
        <w:pStyle w:val="ListParagraph"/>
        <w:numPr>
          <w:ilvl w:val="0"/>
          <w:numId w:val="4"/>
        </w:numPr>
        <w:spacing w:line="276" w:lineRule="auto"/>
        <w:jc w:val="both"/>
        <w:rPr>
          <w:iCs/>
        </w:rPr>
      </w:pPr>
      <w:r w:rsidRPr="002448BF">
        <w:rPr>
          <w:bCs/>
        </w:rPr>
        <w:t>1990/1991, Class Teacher, Owena Community High School, Owena, Oyo State.</w:t>
      </w:r>
    </w:p>
    <w:p w:rsidR="007E2BE7" w:rsidRPr="002448BF" w:rsidRDefault="007E2BE7" w:rsidP="00DE58EA">
      <w:pPr>
        <w:pStyle w:val="ListParagraph"/>
        <w:numPr>
          <w:ilvl w:val="0"/>
          <w:numId w:val="4"/>
        </w:numPr>
        <w:spacing w:line="276" w:lineRule="auto"/>
        <w:jc w:val="both"/>
        <w:rPr>
          <w:iCs/>
        </w:rPr>
      </w:pPr>
      <w:r w:rsidRPr="002448BF">
        <w:rPr>
          <w:bCs/>
        </w:rPr>
        <w:t xml:space="preserve">Editor, </w:t>
      </w:r>
      <w:r w:rsidRPr="002448BF">
        <w:rPr>
          <w:bCs/>
          <w:i/>
        </w:rPr>
        <w:t>The African Union Book,</w:t>
      </w:r>
      <w:r w:rsidRPr="002448BF">
        <w:rPr>
          <w:bCs/>
        </w:rPr>
        <w:t xml:space="preserve"> Africa Leadership Forum, 2006.</w:t>
      </w:r>
    </w:p>
    <w:p w:rsidR="007E2BE7" w:rsidRPr="002448BF" w:rsidRDefault="007E2BE7" w:rsidP="00DE58EA">
      <w:pPr>
        <w:pStyle w:val="ListParagraph"/>
        <w:numPr>
          <w:ilvl w:val="0"/>
          <w:numId w:val="4"/>
        </w:numPr>
        <w:spacing w:line="276" w:lineRule="auto"/>
        <w:jc w:val="both"/>
        <w:rPr>
          <w:iCs/>
        </w:rPr>
      </w:pPr>
      <w:r w:rsidRPr="002448BF">
        <w:rPr>
          <w:iCs/>
        </w:rPr>
        <w:t>Assistant Secretary, Ikale Elders’ Forum, 2012.</w:t>
      </w:r>
    </w:p>
    <w:p w:rsidR="007E2BE7" w:rsidRPr="002448BF" w:rsidRDefault="007E2BE7" w:rsidP="00DE58EA">
      <w:pPr>
        <w:pStyle w:val="ListParagraph"/>
        <w:numPr>
          <w:ilvl w:val="0"/>
          <w:numId w:val="4"/>
        </w:numPr>
        <w:spacing w:line="276" w:lineRule="auto"/>
        <w:jc w:val="both"/>
        <w:rPr>
          <w:iCs/>
        </w:rPr>
      </w:pPr>
      <w:r w:rsidRPr="002448BF">
        <w:rPr>
          <w:iCs/>
        </w:rPr>
        <w:t>Secretary, Irele Development Forum, 2015 to Date.</w:t>
      </w:r>
    </w:p>
    <w:p w:rsidR="007E2BE7" w:rsidRPr="002448BF" w:rsidRDefault="007E2BE7" w:rsidP="00DE58EA">
      <w:pPr>
        <w:pStyle w:val="ListParagraph"/>
        <w:numPr>
          <w:ilvl w:val="0"/>
          <w:numId w:val="4"/>
        </w:numPr>
        <w:spacing w:line="276" w:lineRule="auto"/>
        <w:jc w:val="both"/>
        <w:rPr>
          <w:iCs/>
        </w:rPr>
      </w:pPr>
      <w:r w:rsidRPr="002448BF">
        <w:rPr>
          <w:iCs/>
        </w:rPr>
        <w:t>Chairman, Committee for Strategic Planning and Development, Irele Local Government, Ondo State, Nigeria, 2017.</w:t>
      </w:r>
    </w:p>
    <w:p w:rsidR="007E2BE7" w:rsidRPr="002448BF" w:rsidRDefault="007E2BE7" w:rsidP="00DE58EA">
      <w:pPr>
        <w:spacing w:line="360" w:lineRule="auto"/>
        <w:jc w:val="both"/>
      </w:pPr>
    </w:p>
    <w:p w:rsidR="007E2BE7" w:rsidRPr="002448BF" w:rsidRDefault="007E2BE7" w:rsidP="00DE58EA">
      <w:pPr>
        <w:jc w:val="both"/>
      </w:pPr>
    </w:p>
    <w:p w:rsidR="007E2BE7" w:rsidRPr="002448BF" w:rsidRDefault="007E2BE7" w:rsidP="00DE58EA">
      <w:pPr>
        <w:pStyle w:val="ListParagraph"/>
        <w:spacing w:line="276" w:lineRule="auto"/>
        <w:ind w:left="1800"/>
        <w:jc w:val="both"/>
      </w:pPr>
    </w:p>
    <w:p w:rsidR="007E2BE7" w:rsidRPr="002448BF" w:rsidRDefault="007E2BE7" w:rsidP="00DE58EA">
      <w:pPr>
        <w:spacing w:line="276" w:lineRule="auto"/>
        <w:jc w:val="both"/>
      </w:pPr>
    </w:p>
    <w:p w:rsidR="007E2BE7" w:rsidRPr="002448BF" w:rsidRDefault="007E2BE7" w:rsidP="00DE58EA">
      <w:pPr>
        <w:spacing w:line="276" w:lineRule="auto"/>
        <w:jc w:val="both"/>
      </w:pPr>
    </w:p>
    <w:p w:rsidR="007E2BE7" w:rsidRPr="002448BF" w:rsidRDefault="007E2BE7" w:rsidP="00DE58EA">
      <w:pPr>
        <w:spacing w:line="276" w:lineRule="auto"/>
        <w:jc w:val="both"/>
      </w:pPr>
    </w:p>
    <w:p w:rsidR="007E2BE7" w:rsidRPr="002448BF" w:rsidRDefault="007E2BE7" w:rsidP="00DE58EA">
      <w:pPr>
        <w:jc w:val="both"/>
      </w:pPr>
      <w:r w:rsidRPr="002448BF">
        <w:t>………………………………..</w:t>
      </w:r>
      <w:r w:rsidRPr="002448BF">
        <w:tab/>
      </w:r>
      <w:r w:rsidRPr="002448BF">
        <w:tab/>
      </w:r>
      <w:r w:rsidRPr="002448BF">
        <w:tab/>
      </w:r>
      <w:r w:rsidRPr="002448BF">
        <w:tab/>
        <w:t>………………………………..</w:t>
      </w:r>
    </w:p>
    <w:p w:rsidR="007E2BE7" w:rsidRPr="002448BF" w:rsidRDefault="007E2BE7" w:rsidP="00DE58EA">
      <w:pPr>
        <w:jc w:val="both"/>
        <w:rPr>
          <w:b/>
        </w:rPr>
      </w:pPr>
      <w:r w:rsidRPr="002448BF">
        <w:rPr>
          <w:b/>
          <w:i/>
        </w:rPr>
        <w:t>Signature</w:t>
      </w:r>
      <w:r w:rsidRPr="002448BF">
        <w:rPr>
          <w:b/>
        </w:rPr>
        <w:tab/>
      </w:r>
      <w:r w:rsidRPr="002448BF">
        <w:rPr>
          <w:b/>
        </w:rPr>
        <w:tab/>
      </w:r>
      <w:r w:rsidRPr="002448BF">
        <w:rPr>
          <w:b/>
        </w:rPr>
        <w:tab/>
      </w:r>
      <w:r w:rsidRPr="002448BF">
        <w:rPr>
          <w:b/>
        </w:rPr>
        <w:tab/>
      </w:r>
      <w:r w:rsidRPr="002448BF">
        <w:rPr>
          <w:b/>
        </w:rPr>
        <w:tab/>
      </w:r>
      <w:r w:rsidRPr="002448BF">
        <w:rPr>
          <w:b/>
        </w:rPr>
        <w:tab/>
      </w:r>
      <w:r w:rsidRPr="002448BF">
        <w:rPr>
          <w:b/>
        </w:rPr>
        <w:tab/>
      </w:r>
      <w:r w:rsidRPr="002448BF">
        <w:rPr>
          <w:b/>
        </w:rPr>
        <w:tab/>
      </w:r>
      <w:r w:rsidRPr="002448BF">
        <w:rPr>
          <w:b/>
        </w:rPr>
        <w:tab/>
      </w:r>
      <w:r w:rsidRPr="002448BF">
        <w:rPr>
          <w:b/>
          <w:i/>
        </w:rPr>
        <w:t>Date</w:t>
      </w:r>
    </w:p>
    <w:p w:rsidR="007E2BE7" w:rsidRPr="002448BF" w:rsidRDefault="007E2BE7" w:rsidP="00DE58EA">
      <w:pPr>
        <w:spacing w:after="200" w:line="276" w:lineRule="auto"/>
        <w:jc w:val="both"/>
        <w:rPr>
          <w:b/>
        </w:rPr>
      </w:pPr>
    </w:p>
    <w:p w:rsidR="007E2BE7" w:rsidRPr="002448BF" w:rsidRDefault="007E2BE7" w:rsidP="00DE58EA">
      <w:pPr>
        <w:spacing w:after="200" w:line="276" w:lineRule="auto"/>
        <w:jc w:val="both"/>
        <w:rPr>
          <w:b/>
        </w:rPr>
      </w:pPr>
    </w:p>
    <w:p w:rsidR="007E2BE7" w:rsidRPr="002448BF" w:rsidRDefault="007E2BE7" w:rsidP="00DE58EA">
      <w:pPr>
        <w:spacing w:after="200" w:line="276" w:lineRule="auto"/>
        <w:jc w:val="both"/>
        <w:rPr>
          <w:b/>
        </w:rPr>
      </w:pPr>
    </w:p>
    <w:p w:rsidR="007E2BE7" w:rsidRPr="002448BF" w:rsidRDefault="007E2BE7" w:rsidP="00DE58EA">
      <w:pPr>
        <w:spacing w:after="200" w:line="276" w:lineRule="auto"/>
        <w:jc w:val="both"/>
        <w:rPr>
          <w:b/>
        </w:rPr>
      </w:pPr>
    </w:p>
    <w:p w:rsidR="007E2BE7" w:rsidRPr="002448BF" w:rsidRDefault="007E2BE7" w:rsidP="00DE58EA">
      <w:pPr>
        <w:spacing w:after="200" w:line="276" w:lineRule="auto"/>
        <w:jc w:val="both"/>
        <w:rPr>
          <w:b/>
        </w:rPr>
      </w:pPr>
    </w:p>
    <w:p w:rsidR="007E2BE7" w:rsidRPr="002448BF" w:rsidRDefault="007E2BE7" w:rsidP="00DE58EA">
      <w:pPr>
        <w:jc w:val="both"/>
        <w:rPr>
          <w:b/>
        </w:rPr>
      </w:pPr>
    </w:p>
    <w:p w:rsidR="007E2BE7" w:rsidRPr="002448BF" w:rsidRDefault="007E2BE7" w:rsidP="00DE58EA">
      <w:pPr>
        <w:jc w:val="both"/>
        <w:rPr>
          <w:b/>
        </w:rPr>
      </w:pPr>
    </w:p>
    <w:p w:rsidR="007E2BE7" w:rsidRPr="002448BF" w:rsidRDefault="007E2BE7" w:rsidP="00DE58EA">
      <w:pPr>
        <w:jc w:val="both"/>
        <w:rPr>
          <w:b/>
        </w:rPr>
      </w:pPr>
    </w:p>
    <w:p w:rsidR="007E2BE7" w:rsidRPr="002448BF" w:rsidRDefault="007E2BE7" w:rsidP="00DE58EA">
      <w:pPr>
        <w:jc w:val="both"/>
        <w:rPr>
          <w:b/>
        </w:rPr>
      </w:pPr>
    </w:p>
    <w:p w:rsidR="007E2BE7" w:rsidRPr="002448BF" w:rsidRDefault="007E2BE7" w:rsidP="00DE58EA">
      <w:pPr>
        <w:jc w:val="both"/>
        <w:rPr>
          <w:b/>
        </w:rPr>
      </w:pPr>
    </w:p>
    <w:p w:rsidR="007E2BE7" w:rsidRPr="002448BF" w:rsidRDefault="007E2BE7" w:rsidP="00DE58EA">
      <w:pPr>
        <w:jc w:val="both"/>
        <w:rPr>
          <w:b/>
        </w:rPr>
      </w:pPr>
    </w:p>
    <w:p w:rsidR="007E2BE7" w:rsidRPr="002448BF" w:rsidRDefault="007E2BE7" w:rsidP="00DE58EA">
      <w:pPr>
        <w:jc w:val="both"/>
        <w:rPr>
          <w:b/>
        </w:rPr>
      </w:pPr>
    </w:p>
    <w:p w:rsidR="007E2BE7" w:rsidRPr="002448BF" w:rsidRDefault="007E2BE7" w:rsidP="00DE58EA">
      <w:pPr>
        <w:jc w:val="both"/>
        <w:rPr>
          <w:b/>
        </w:rPr>
      </w:pPr>
    </w:p>
    <w:p w:rsidR="007E2BE7" w:rsidRPr="002448BF" w:rsidRDefault="007E2BE7" w:rsidP="00DE58EA">
      <w:pPr>
        <w:jc w:val="both"/>
        <w:rPr>
          <w:b/>
        </w:rPr>
      </w:pPr>
    </w:p>
    <w:p w:rsidR="007E2BE7" w:rsidRPr="002448BF" w:rsidRDefault="007E2BE7" w:rsidP="00DE58EA">
      <w:pPr>
        <w:jc w:val="both"/>
        <w:rPr>
          <w:b/>
        </w:rPr>
      </w:pPr>
    </w:p>
    <w:p w:rsidR="007E2BE7" w:rsidRPr="002448BF" w:rsidRDefault="007E2BE7" w:rsidP="00DE58EA">
      <w:pPr>
        <w:jc w:val="both"/>
        <w:rPr>
          <w:b/>
        </w:rPr>
      </w:pPr>
    </w:p>
    <w:p w:rsidR="007E2BE7" w:rsidRPr="002448BF" w:rsidRDefault="007E2BE7" w:rsidP="00DE58EA">
      <w:pPr>
        <w:jc w:val="both"/>
        <w:rPr>
          <w:b/>
        </w:rPr>
      </w:pPr>
    </w:p>
    <w:p w:rsidR="007E2BE7" w:rsidRPr="002448BF" w:rsidRDefault="007E2BE7" w:rsidP="00DE58EA">
      <w:pPr>
        <w:jc w:val="both"/>
        <w:rPr>
          <w:b/>
        </w:rPr>
      </w:pPr>
    </w:p>
    <w:p w:rsidR="007E2BE7" w:rsidRPr="002448BF" w:rsidRDefault="007E2BE7" w:rsidP="00DE58EA">
      <w:pPr>
        <w:jc w:val="both"/>
        <w:rPr>
          <w:b/>
        </w:rPr>
      </w:pPr>
    </w:p>
    <w:p w:rsidR="007E2BE7" w:rsidRPr="002448BF" w:rsidRDefault="007E2BE7" w:rsidP="00DE58EA">
      <w:pPr>
        <w:jc w:val="both"/>
        <w:rPr>
          <w:b/>
        </w:rPr>
      </w:pPr>
    </w:p>
    <w:p w:rsidR="007E2BE7" w:rsidRPr="002448BF" w:rsidRDefault="007E2BE7" w:rsidP="00DE58EA">
      <w:pPr>
        <w:jc w:val="both"/>
        <w:rPr>
          <w:b/>
        </w:rPr>
      </w:pPr>
    </w:p>
    <w:p w:rsidR="007E2BE7" w:rsidRPr="002448BF" w:rsidRDefault="007E2BE7" w:rsidP="00DE58EA">
      <w:pPr>
        <w:jc w:val="both"/>
        <w:rPr>
          <w:b/>
        </w:rPr>
      </w:pPr>
    </w:p>
    <w:p w:rsidR="007E2BE7" w:rsidRPr="002448BF" w:rsidRDefault="007E2BE7" w:rsidP="00DE58EA">
      <w:pPr>
        <w:jc w:val="both"/>
        <w:rPr>
          <w:b/>
        </w:rPr>
      </w:pPr>
    </w:p>
    <w:p w:rsidR="007E2BE7" w:rsidRPr="002448BF" w:rsidRDefault="007E2BE7" w:rsidP="00DE58EA">
      <w:pPr>
        <w:jc w:val="both"/>
        <w:rPr>
          <w:b/>
        </w:rPr>
      </w:pPr>
      <w:r w:rsidRPr="002448BF">
        <w:rPr>
          <w:b/>
        </w:rPr>
        <w:t>CONTRIBUTIONS TO KNOWLEDGE:</w:t>
      </w:r>
    </w:p>
    <w:p w:rsidR="007E2BE7" w:rsidRPr="002448BF" w:rsidRDefault="007E2BE7" w:rsidP="00DE58EA">
      <w:pPr>
        <w:jc w:val="both"/>
      </w:pPr>
    </w:p>
    <w:p w:rsidR="007E2BE7" w:rsidRPr="002448BF" w:rsidRDefault="007E2BE7" w:rsidP="00DE58EA">
      <w:pPr>
        <w:spacing w:line="360" w:lineRule="auto"/>
        <w:ind w:firstLine="720"/>
        <w:jc w:val="both"/>
      </w:pPr>
      <w:r w:rsidRPr="002448BF">
        <w:t xml:space="preserve">My areas of interest are mainly dramatic art, oral literature and aesthetics. In the course of teaching and researching, I have published the papers listed on the publication column. I am presenting twenty two (22) journal articles and one (1) chapter of book publication for the purpose of promotion to the position of a Reader. Six of the essays are in areas other than my field of specialisation. I generated the ideas for their publications in the course of teaching William Shakespeare and Thomas Hardy. The papers were published both in local and international journals. </w:t>
      </w:r>
    </w:p>
    <w:p w:rsidR="007E2BE7" w:rsidRPr="002448BF" w:rsidRDefault="007E2BE7" w:rsidP="00DE58EA">
      <w:pPr>
        <w:spacing w:line="360" w:lineRule="auto"/>
        <w:ind w:firstLine="720"/>
        <w:jc w:val="both"/>
      </w:pPr>
      <w:r w:rsidRPr="002448BF">
        <w:t xml:space="preserve">Paper 1 dwells on the conflicts subsisting in indigenous societies. It isolates the fact that there are some dos and don’ts in the society which negation may spell doom for the hero. The king who marries a deer-turned woman cannot contain himself for long without revealing the identity of the lady. The negation of that oath of secrecy leads to negative consequences and the consequent emergence of a festival to pacify the aggrieved spirit of the woman who must have returned to the forest in the face of her nagging co-wives. </w:t>
      </w:r>
    </w:p>
    <w:p w:rsidR="007E2BE7" w:rsidRPr="002448BF" w:rsidRDefault="007E2BE7" w:rsidP="00DE58EA">
      <w:pPr>
        <w:spacing w:line="360" w:lineRule="auto"/>
        <w:ind w:firstLine="720"/>
        <w:jc w:val="both"/>
      </w:pPr>
      <w:r w:rsidRPr="002448BF">
        <w:t xml:space="preserve">Papers 2 and 3 examine masks and costumes in indigenous societies and situating them within anthropomorphic and zoomorphic categories. These masks are deployed during festivals in order to delight members of the audience. They equally create make-believe in the aesthetic representation of realities both natural and unnatural.  These masks and costumes are examined as well as the gradual displacement of such masks with the abhorrence of the costumes of </w:t>
      </w:r>
      <w:r w:rsidRPr="002448BF">
        <w:lastRenderedPageBreak/>
        <w:t xml:space="preserve">Egungun by religious sects especially with the aura of ritual secrecy associated with them. The papers concluded by situating the supposed religious climate surrounding the nature of oral performances within the search for authenticity, respect and timeless relevance. The place of aesthetics in indigenous festivals was questioned and carefully classified as instrumental in the achievements of the quest for drama by indigenous people. </w:t>
      </w:r>
    </w:p>
    <w:p w:rsidR="007E2BE7" w:rsidRPr="002448BF" w:rsidRDefault="007E2BE7" w:rsidP="00DE58EA">
      <w:pPr>
        <w:spacing w:line="360" w:lineRule="auto"/>
        <w:ind w:firstLine="720"/>
        <w:jc w:val="both"/>
      </w:pPr>
      <w:r w:rsidRPr="002448BF">
        <w:t>Article number 4 attempts an analysis of the gulf surrounding meanings and concludes that conscious efforts must be made in the quest for interpretation. The paper concludes by embarking on the interpretations of some symbols in whose confines veritable meanings could be garnered. It situates this within the quest for aesthetic fulfilment, moral, and social charters.</w:t>
      </w:r>
    </w:p>
    <w:p w:rsidR="007E2BE7" w:rsidRPr="002448BF" w:rsidRDefault="007E2BE7" w:rsidP="00DE58EA">
      <w:pPr>
        <w:spacing w:line="360" w:lineRule="auto"/>
        <w:ind w:firstLine="720"/>
        <w:jc w:val="both"/>
      </w:pPr>
      <w:r w:rsidRPr="002448BF">
        <w:t xml:space="preserve">Paper 5 is a field work on the transition ritual of indigenous people. It considers the reasons for such elaborate ceremonies and why the dancers imitate birds during the performances. It is a ceremony that is meant to usher high ranking members of the society to the world beyond latent with the belief in life-after-life. Papers 6 and 7 are efforts in unravelling the arts of indigenous people and the functions they perform especially through maintenance of cohesion in the societies. </w:t>
      </w:r>
    </w:p>
    <w:p w:rsidR="007E2BE7" w:rsidRPr="002448BF" w:rsidRDefault="007E2BE7" w:rsidP="00DE58EA">
      <w:pPr>
        <w:spacing w:line="360" w:lineRule="auto"/>
        <w:ind w:firstLine="720"/>
        <w:jc w:val="both"/>
      </w:pPr>
    </w:p>
    <w:p w:rsidR="007E2BE7" w:rsidRPr="002448BF" w:rsidRDefault="007E2BE7" w:rsidP="00DE58EA">
      <w:pPr>
        <w:spacing w:line="360" w:lineRule="auto"/>
        <w:ind w:firstLine="720"/>
        <w:jc w:val="both"/>
      </w:pPr>
      <w:r w:rsidRPr="002448BF">
        <w:t xml:space="preserve">Paper 8 is a contemporaneous way of explicating Shakespeare through an examination of the outburst of Lady Macbeth as she appeals to the spirit that tends on mortal thought to unsex her in order to be bold enough to carry out the murder of the visiting King Duncan. The paper examines the appeal for “direct cruelty” through psychoanalysis and concludes that sex might be a valid instrument in committing heinous crimes. </w:t>
      </w:r>
    </w:p>
    <w:p w:rsidR="007E2BE7" w:rsidRPr="002448BF" w:rsidRDefault="007E2BE7" w:rsidP="00DE58EA">
      <w:pPr>
        <w:spacing w:line="360" w:lineRule="auto"/>
        <w:ind w:firstLine="720"/>
        <w:jc w:val="both"/>
      </w:pPr>
    </w:p>
    <w:p w:rsidR="007E2BE7" w:rsidRPr="002448BF" w:rsidRDefault="007E2BE7" w:rsidP="00DE58EA">
      <w:pPr>
        <w:spacing w:line="360" w:lineRule="auto"/>
        <w:ind w:firstLine="720"/>
        <w:jc w:val="both"/>
      </w:pPr>
      <w:r w:rsidRPr="002448BF">
        <w:t xml:space="preserve">Paper 9 is a research on the provision in indigenous societies for checks and balances. In other words, folks have a licence to insult and castigate the ruling class during the annual festival without any form of reprisal from the kings and chiefs who may have been ridiculed.  </w:t>
      </w:r>
    </w:p>
    <w:p w:rsidR="007E2BE7" w:rsidRPr="002448BF" w:rsidRDefault="007E2BE7" w:rsidP="00DE58EA">
      <w:pPr>
        <w:spacing w:line="360" w:lineRule="auto"/>
        <w:ind w:firstLine="720"/>
        <w:jc w:val="both"/>
      </w:pPr>
      <w:r w:rsidRPr="002448BF">
        <w:t xml:space="preserve">Paper 10 centres on a subject that had not been examined in critical essays on </w:t>
      </w:r>
      <w:r w:rsidRPr="002448BF">
        <w:rPr>
          <w:i/>
        </w:rPr>
        <w:t>Macbeth</w:t>
      </w:r>
      <w:r w:rsidRPr="002448BF">
        <w:t xml:space="preserve"> and </w:t>
      </w:r>
      <w:r w:rsidRPr="002448BF">
        <w:rPr>
          <w:i/>
        </w:rPr>
        <w:t>Antony</w:t>
      </w:r>
      <w:r w:rsidR="00BC4216" w:rsidRPr="002448BF">
        <w:rPr>
          <w:i/>
        </w:rPr>
        <w:t xml:space="preserve"> </w:t>
      </w:r>
      <w:r w:rsidRPr="002448BF">
        <w:rPr>
          <w:i/>
        </w:rPr>
        <w:t>and</w:t>
      </w:r>
      <w:r w:rsidR="00BC4216" w:rsidRPr="002448BF">
        <w:rPr>
          <w:i/>
        </w:rPr>
        <w:t xml:space="preserve"> </w:t>
      </w:r>
      <w:r w:rsidRPr="002448BF">
        <w:rPr>
          <w:i/>
        </w:rPr>
        <w:t>Cleopatra</w:t>
      </w:r>
      <w:r w:rsidRPr="002448BF">
        <w:t xml:space="preserve">. It centres on the inability of the two heroes who are good lovers to combine the task of leadership with the demands of matrimony. The paper concludes that the heroes are victims of the love they have for their wives. In this regard, the concept of </w:t>
      </w:r>
      <w:r w:rsidRPr="002448BF">
        <w:rPr>
          <w:i/>
        </w:rPr>
        <w:t>femme</w:t>
      </w:r>
      <w:r w:rsidR="00EF0C91" w:rsidRPr="002448BF">
        <w:rPr>
          <w:i/>
        </w:rPr>
        <w:t xml:space="preserve"> </w:t>
      </w:r>
      <w:r w:rsidRPr="002448BF">
        <w:rPr>
          <w:i/>
        </w:rPr>
        <w:t>fatale</w:t>
      </w:r>
      <w:r w:rsidRPr="002448BF">
        <w:t xml:space="preserve"> cannot be detached from the hubris that leads to their fall in public rating.   </w:t>
      </w:r>
    </w:p>
    <w:p w:rsidR="007E2BE7" w:rsidRPr="002448BF" w:rsidRDefault="007E2BE7" w:rsidP="00DE58EA">
      <w:pPr>
        <w:spacing w:line="360" w:lineRule="auto"/>
        <w:ind w:firstLine="720"/>
        <w:jc w:val="both"/>
      </w:pPr>
      <w:r w:rsidRPr="002448BF">
        <w:lastRenderedPageBreak/>
        <w:t xml:space="preserve">Paper 11 is an overview of the roles of writers in the society. This is with special reference to African writers who are saddled with the task of correcting the ills of the society as well as documenting the high handedness of leaders. </w:t>
      </w:r>
    </w:p>
    <w:p w:rsidR="007E2BE7" w:rsidRPr="002448BF" w:rsidRDefault="007E2BE7" w:rsidP="00DE58EA">
      <w:pPr>
        <w:spacing w:line="360" w:lineRule="auto"/>
        <w:ind w:firstLine="720"/>
        <w:jc w:val="both"/>
      </w:pPr>
      <w:r w:rsidRPr="002448BF">
        <w:t xml:space="preserve">Article 12 dwells on the didactic nature of oral performances especially the need for fidelity, transparency and moral probity and the fact that immorality may be castigated by folks during periodic festivals just as individuals may bear the brunt of their incontinency. </w:t>
      </w:r>
    </w:p>
    <w:p w:rsidR="007E2BE7" w:rsidRPr="002448BF" w:rsidRDefault="007E2BE7" w:rsidP="00DE58EA">
      <w:pPr>
        <w:spacing w:line="360" w:lineRule="auto"/>
        <w:ind w:firstLine="720"/>
        <w:jc w:val="both"/>
      </w:pPr>
      <w:r w:rsidRPr="002448BF">
        <w:t xml:space="preserve">Papers 13 and 14 are based on field works in oral performances. The papers deployed the tool of aesthetics and situate the functions of indigenous performances within entertainment and documentation of landmarks. Paper 14 concludes that the use of mask during indigenous festivals has reduced drastically and that such performances may not be associated with orgies of bloodletting and restrictions of movement. </w:t>
      </w:r>
    </w:p>
    <w:p w:rsidR="007E2BE7" w:rsidRPr="002448BF" w:rsidRDefault="007E2BE7" w:rsidP="00DE58EA">
      <w:pPr>
        <w:spacing w:line="360" w:lineRule="auto"/>
        <w:ind w:firstLine="720"/>
        <w:jc w:val="both"/>
      </w:pPr>
    </w:p>
    <w:p w:rsidR="007E2BE7" w:rsidRPr="002448BF" w:rsidRDefault="007E2BE7" w:rsidP="00DE58EA">
      <w:pPr>
        <w:spacing w:line="360" w:lineRule="auto"/>
        <w:ind w:firstLine="720"/>
        <w:jc w:val="both"/>
      </w:pPr>
      <w:r w:rsidRPr="002448BF">
        <w:t xml:space="preserve">Paper 15 and 16 explicate Shakespeare’s </w:t>
      </w:r>
      <w:r w:rsidRPr="002448BF">
        <w:rPr>
          <w:i/>
        </w:rPr>
        <w:t>Antony</w:t>
      </w:r>
      <w:r w:rsidR="00EF0C91" w:rsidRPr="002448BF">
        <w:rPr>
          <w:i/>
        </w:rPr>
        <w:t xml:space="preserve"> </w:t>
      </w:r>
      <w:r w:rsidRPr="002448BF">
        <w:rPr>
          <w:i/>
        </w:rPr>
        <w:t>and</w:t>
      </w:r>
      <w:r w:rsidR="00EF0C91" w:rsidRPr="002448BF">
        <w:rPr>
          <w:i/>
        </w:rPr>
        <w:t xml:space="preserve"> </w:t>
      </w:r>
      <w:r w:rsidRPr="002448BF">
        <w:rPr>
          <w:i/>
        </w:rPr>
        <w:t>Cleopatra</w:t>
      </w:r>
      <w:r w:rsidRPr="002448BF">
        <w:t xml:space="preserve"> through recourse to the Elizabethan era when credit was given to power above relationship. The papers consider the recalcitrance of Antony in the execution of the bid of authority as a subtle campaign against colonies and empires. Paper 16 explores a psychoanalytic examination of the hero Antony and the innate quality in him which becomes visible through his dotage on Cleopatra. He is seen as a lover who has fallen victim of the prevailing thirst for power until his encounter with love and relationship which he deems more ennobling than kingdoms that are mere “clays”. The hero is a rebel who castigates the prevailing quest and dedicates himself to the pursuit of love and pleasure. Paper 17 identifies creative writers with their environments and concludes that writers could hardly exist in a vacuum except with a springboard finding expression in their oral environments.</w:t>
      </w:r>
    </w:p>
    <w:p w:rsidR="007E2BE7" w:rsidRPr="002448BF" w:rsidRDefault="007E2BE7" w:rsidP="00DE58EA">
      <w:pPr>
        <w:spacing w:line="360" w:lineRule="auto"/>
        <w:ind w:firstLine="720"/>
        <w:jc w:val="both"/>
      </w:pPr>
      <w:r w:rsidRPr="002448BF">
        <w:t xml:space="preserve">Paper 18 is a satire. Shakespeare’s “Sonnets 1-5 and 9” castigate a noble personality. The paper identifies the male personality in the poems who does not want to marry and situates him with Queen Elizabeth. She suits the subject as history shows that she remained single all her life. The desire by Shakespeare to couch his subject matter in an indirect way is a subtle way of avoiding the hammer of the court during the era especially if it could be proved that the satire is directed against the Queen.  The last paper in this regard is paper 19. It centres on Thomas Hardy’s </w:t>
      </w:r>
      <w:r w:rsidRPr="002448BF">
        <w:rPr>
          <w:i/>
        </w:rPr>
        <w:t>Jude the Obscure</w:t>
      </w:r>
      <w:r w:rsidRPr="002448BF">
        <w:t xml:space="preserve">. It is adjudged the best novel of the iconic novelist. The paper employs Stephen Jay Greenblatt’s New Historicism as a critical tool along with psychoanalysis </w:t>
      </w:r>
      <w:r w:rsidRPr="002448BF">
        <w:lastRenderedPageBreak/>
        <w:t xml:space="preserve">in explicating Jude. The paper is a reaction to Caro Edwards and Duane Edwards’ (1981) claim that Jude fails because he is too rational. The study, however, debunks that claim and situates the flaw in Jude within historical parallels finding expression in the history of the ancestors.   </w:t>
      </w:r>
    </w:p>
    <w:p w:rsidR="007E2BE7" w:rsidRPr="002448BF" w:rsidRDefault="007E2BE7" w:rsidP="00DE58EA">
      <w:pPr>
        <w:spacing w:line="360" w:lineRule="auto"/>
        <w:ind w:firstLine="720"/>
        <w:jc w:val="both"/>
      </w:pPr>
      <w:r w:rsidRPr="002448BF">
        <w:t xml:space="preserve">Paper 20 is an examination of the concept of femme fatale in indigenous societies. It studies the attitude of the sages of the land to women and their ability to uplift and dethrone kings. Paper 21 is a study of the scapegoat in indigenous societies. It is compared with the role of the messiah in Christianity. Paper 22 is an examination of the wealth of wisdom inherent in indigenous scripts. It concludes that societies draw parallels between the world of man and the animal world to castigate antisocial behaviours. Article 23 was published under Book Publication. It examined issues bedevilling festivals in the digital age and the difficulty that may arise through the emergence of technology. </w:t>
      </w:r>
    </w:p>
    <w:p w:rsidR="007E2BE7" w:rsidRPr="002448BF" w:rsidRDefault="007E2BE7" w:rsidP="00DE58EA">
      <w:pPr>
        <w:spacing w:line="360" w:lineRule="auto"/>
        <w:jc w:val="both"/>
      </w:pPr>
    </w:p>
    <w:p w:rsidR="007E2BE7" w:rsidRPr="002448BF" w:rsidRDefault="007E2BE7" w:rsidP="00DE58EA">
      <w:pPr>
        <w:jc w:val="both"/>
        <w:rPr>
          <w:b/>
        </w:rPr>
      </w:pPr>
    </w:p>
    <w:p w:rsidR="007E2BE7" w:rsidRPr="002448BF" w:rsidRDefault="007E2BE7" w:rsidP="00DE58EA">
      <w:pPr>
        <w:jc w:val="both"/>
        <w:rPr>
          <w:b/>
        </w:rPr>
      </w:pPr>
      <w:r w:rsidRPr="002448BF">
        <w:rPr>
          <w:b/>
        </w:rPr>
        <w:t>Percentage Contributions to Joint Publications</w:t>
      </w:r>
    </w:p>
    <w:p w:rsidR="007E2BE7" w:rsidRPr="002448BF" w:rsidRDefault="007E2BE7" w:rsidP="00DE58EA">
      <w:pPr>
        <w:pStyle w:val="BodyText"/>
        <w:spacing w:line="276" w:lineRule="auto"/>
        <w:jc w:val="both"/>
      </w:pPr>
    </w:p>
    <w:p w:rsidR="007E2BE7" w:rsidRPr="002448BF" w:rsidRDefault="007E2BE7" w:rsidP="00DE58EA">
      <w:pPr>
        <w:spacing w:line="360" w:lineRule="auto"/>
        <w:jc w:val="both"/>
      </w:pPr>
      <w:r w:rsidRPr="002448BF">
        <w:t>I collaborated with another scholar in the composition of papers 14 and 16 to examine aesthetics and its relevance to indigenous African performances as well as the fading culture of masks during indigenous festivals. I was instrumental in the title, the conduct of the research and writing of the paper while the co-author suggested relevant texts and made useful suggestions. I examined relevant festivals and applied aesthetics as a tool of analysis. It was observed that festivals provided entertainment to indigenous people apart from the roles they playedin documenting landmarks, resolution of spiritual and agrarian problems through cleansing and demonstrations. Festivals were also found to be potent means of moulding behaviours and thus an informal way of training the folks to conform with morally acceptable behaviours which the sages might have devised and considered potent enough to form the personality that would be acceptable to the moral climate of the environment (70% contribution).</w:t>
      </w:r>
    </w:p>
    <w:p w:rsidR="007E2BE7" w:rsidRPr="002448BF" w:rsidRDefault="007E2BE7" w:rsidP="00DE58EA">
      <w:pPr>
        <w:jc w:val="both"/>
      </w:pPr>
    </w:p>
    <w:tbl>
      <w:tblPr>
        <w:tblStyle w:val="TableGrid"/>
        <w:tblW w:w="0" w:type="auto"/>
        <w:tblLook w:val="04A0"/>
      </w:tblPr>
      <w:tblGrid>
        <w:gridCol w:w="2538"/>
        <w:gridCol w:w="4082"/>
        <w:gridCol w:w="2866"/>
      </w:tblGrid>
      <w:tr w:rsidR="007E2BE7" w:rsidRPr="002448BF" w:rsidTr="00E33540">
        <w:tc>
          <w:tcPr>
            <w:tcW w:w="2538" w:type="dxa"/>
          </w:tcPr>
          <w:p w:rsidR="007E2BE7" w:rsidRPr="002448BF" w:rsidRDefault="007E2BE7" w:rsidP="00DE58EA">
            <w:pPr>
              <w:spacing w:line="360" w:lineRule="auto"/>
              <w:jc w:val="both"/>
              <w:rPr>
                <w:sz w:val="24"/>
                <w:szCs w:val="24"/>
              </w:rPr>
            </w:pPr>
            <w:r w:rsidRPr="002448BF">
              <w:rPr>
                <w:sz w:val="24"/>
                <w:szCs w:val="24"/>
              </w:rPr>
              <w:t xml:space="preserve">Authors’ Name </w:t>
            </w:r>
          </w:p>
        </w:tc>
        <w:tc>
          <w:tcPr>
            <w:tcW w:w="4082" w:type="dxa"/>
          </w:tcPr>
          <w:p w:rsidR="007E2BE7" w:rsidRPr="002448BF" w:rsidRDefault="007E2BE7" w:rsidP="00DE58EA">
            <w:pPr>
              <w:spacing w:line="360" w:lineRule="auto"/>
              <w:jc w:val="both"/>
              <w:rPr>
                <w:sz w:val="24"/>
                <w:szCs w:val="24"/>
              </w:rPr>
            </w:pPr>
            <w:r w:rsidRPr="002448BF">
              <w:rPr>
                <w:sz w:val="24"/>
                <w:szCs w:val="24"/>
              </w:rPr>
              <w:t>Title of Articles</w:t>
            </w:r>
          </w:p>
        </w:tc>
        <w:tc>
          <w:tcPr>
            <w:tcW w:w="2866" w:type="dxa"/>
          </w:tcPr>
          <w:p w:rsidR="007E2BE7" w:rsidRPr="002448BF" w:rsidRDefault="007E2BE7" w:rsidP="00DE58EA">
            <w:pPr>
              <w:spacing w:line="360" w:lineRule="auto"/>
              <w:jc w:val="both"/>
              <w:rPr>
                <w:sz w:val="24"/>
                <w:szCs w:val="24"/>
              </w:rPr>
            </w:pPr>
            <w:r w:rsidRPr="002448BF">
              <w:rPr>
                <w:sz w:val="24"/>
                <w:szCs w:val="24"/>
              </w:rPr>
              <w:t>Percentage  Contribution</w:t>
            </w:r>
          </w:p>
        </w:tc>
      </w:tr>
      <w:tr w:rsidR="007E2BE7" w:rsidRPr="002448BF" w:rsidTr="00E33540">
        <w:tc>
          <w:tcPr>
            <w:tcW w:w="2538" w:type="dxa"/>
          </w:tcPr>
          <w:p w:rsidR="007E2BE7" w:rsidRPr="002448BF" w:rsidRDefault="007E2BE7" w:rsidP="00DE58EA">
            <w:pPr>
              <w:spacing w:line="360" w:lineRule="auto"/>
              <w:jc w:val="both"/>
              <w:rPr>
                <w:sz w:val="24"/>
                <w:szCs w:val="24"/>
              </w:rPr>
            </w:pPr>
            <w:r w:rsidRPr="002448BF">
              <w:rPr>
                <w:sz w:val="24"/>
                <w:szCs w:val="24"/>
              </w:rPr>
              <w:t>Omosule</w:t>
            </w:r>
            <w:r w:rsidRPr="002448BF">
              <w:rPr>
                <w:iCs/>
                <w:sz w:val="24"/>
                <w:szCs w:val="24"/>
              </w:rPr>
              <w:t xml:space="preserve">, </w:t>
            </w:r>
            <w:r w:rsidRPr="002448BF">
              <w:rPr>
                <w:bCs/>
                <w:sz w:val="24"/>
                <w:szCs w:val="24"/>
              </w:rPr>
              <w:t xml:space="preserve">S. </w:t>
            </w:r>
            <w:r w:rsidRPr="002448BF">
              <w:rPr>
                <w:sz w:val="24"/>
                <w:szCs w:val="24"/>
              </w:rPr>
              <w:t>&amp;Williams,O. C. (2013).</w:t>
            </w:r>
          </w:p>
        </w:tc>
        <w:tc>
          <w:tcPr>
            <w:tcW w:w="4082" w:type="dxa"/>
          </w:tcPr>
          <w:p w:rsidR="007E2BE7" w:rsidRPr="002448BF" w:rsidRDefault="007E2BE7" w:rsidP="00DE58EA">
            <w:pPr>
              <w:pStyle w:val="BodyText"/>
              <w:spacing w:line="276" w:lineRule="auto"/>
              <w:jc w:val="both"/>
              <w:rPr>
                <w:sz w:val="24"/>
                <w:szCs w:val="24"/>
              </w:rPr>
            </w:pPr>
            <w:r w:rsidRPr="002448BF">
              <w:rPr>
                <w:sz w:val="24"/>
                <w:szCs w:val="24"/>
              </w:rPr>
              <w:t>“Aesthetics and Oral Performances”,</w:t>
            </w:r>
            <w:r w:rsidRPr="002448BF">
              <w:rPr>
                <w:i/>
                <w:sz w:val="24"/>
                <w:szCs w:val="24"/>
              </w:rPr>
              <w:t xml:space="preserve">Revue Internationele De Recherche En Communication, Education Et Development (RIRCED), </w:t>
            </w:r>
            <w:r w:rsidRPr="002448BF">
              <w:rPr>
                <w:sz w:val="24"/>
                <w:szCs w:val="24"/>
              </w:rPr>
              <w:t xml:space="preserve">L’Institut Universitaire Pan </w:t>
            </w:r>
            <w:r w:rsidRPr="002448BF">
              <w:rPr>
                <w:sz w:val="24"/>
                <w:szCs w:val="24"/>
              </w:rPr>
              <w:lastRenderedPageBreak/>
              <w:t>Africain,Porto-Novo,1 (03): 202-227.</w:t>
            </w:r>
          </w:p>
        </w:tc>
        <w:tc>
          <w:tcPr>
            <w:tcW w:w="2866" w:type="dxa"/>
          </w:tcPr>
          <w:p w:rsidR="007E2BE7" w:rsidRPr="002448BF" w:rsidRDefault="007E2BE7" w:rsidP="00DE58EA">
            <w:pPr>
              <w:spacing w:line="360" w:lineRule="auto"/>
              <w:jc w:val="both"/>
              <w:rPr>
                <w:sz w:val="24"/>
                <w:szCs w:val="24"/>
              </w:rPr>
            </w:pPr>
            <w:r w:rsidRPr="002448BF">
              <w:rPr>
                <w:sz w:val="24"/>
                <w:szCs w:val="24"/>
              </w:rPr>
              <w:lastRenderedPageBreak/>
              <w:t>70%</w:t>
            </w:r>
          </w:p>
        </w:tc>
      </w:tr>
      <w:tr w:rsidR="007E2BE7" w:rsidRPr="002448BF" w:rsidTr="00E33540">
        <w:tc>
          <w:tcPr>
            <w:tcW w:w="2538" w:type="dxa"/>
          </w:tcPr>
          <w:p w:rsidR="007E2BE7" w:rsidRPr="002448BF" w:rsidRDefault="007E2BE7" w:rsidP="00DE58EA">
            <w:pPr>
              <w:spacing w:line="360" w:lineRule="auto"/>
              <w:jc w:val="both"/>
              <w:rPr>
                <w:sz w:val="24"/>
                <w:szCs w:val="24"/>
              </w:rPr>
            </w:pPr>
            <w:r w:rsidRPr="002448BF">
              <w:rPr>
                <w:sz w:val="24"/>
                <w:szCs w:val="24"/>
              </w:rPr>
              <w:lastRenderedPageBreak/>
              <w:t>Omosule</w:t>
            </w:r>
            <w:r w:rsidRPr="002448BF">
              <w:rPr>
                <w:iCs/>
                <w:sz w:val="24"/>
                <w:szCs w:val="24"/>
              </w:rPr>
              <w:t xml:space="preserve">, </w:t>
            </w:r>
            <w:r w:rsidRPr="002448BF">
              <w:rPr>
                <w:bCs/>
                <w:sz w:val="24"/>
                <w:szCs w:val="24"/>
              </w:rPr>
              <w:t xml:space="preserve">S. </w:t>
            </w:r>
            <w:r w:rsidRPr="002448BF">
              <w:rPr>
                <w:sz w:val="24"/>
                <w:szCs w:val="24"/>
              </w:rPr>
              <w:t>&amp;Williams,O. C. (2013).</w:t>
            </w:r>
          </w:p>
        </w:tc>
        <w:tc>
          <w:tcPr>
            <w:tcW w:w="4082" w:type="dxa"/>
          </w:tcPr>
          <w:p w:rsidR="007E2BE7" w:rsidRPr="002448BF" w:rsidRDefault="007E2BE7" w:rsidP="00DE58EA">
            <w:pPr>
              <w:spacing w:line="360" w:lineRule="auto"/>
              <w:jc w:val="both"/>
              <w:rPr>
                <w:sz w:val="24"/>
                <w:szCs w:val="24"/>
              </w:rPr>
            </w:pPr>
            <w:r w:rsidRPr="002448BF">
              <w:rPr>
                <w:sz w:val="24"/>
                <w:szCs w:val="24"/>
              </w:rPr>
              <w:t>“Aesthetics and the Fading Culture of Mask in Ore Performance at Ode Irele”, Journal of Studies in Humanities, Tai Solarin University of Education, Ijagun, 5 (1): 1-17.</w:t>
            </w:r>
          </w:p>
        </w:tc>
        <w:tc>
          <w:tcPr>
            <w:tcW w:w="2866" w:type="dxa"/>
          </w:tcPr>
          <w:p w:rsidR="007E2BE7" w:rsidRPr="002448BF" w:rsidRDefault="007E2BE7" w:rsidP="00DE58EA">
            <w:pPr>
              <w:spacing w:line="360" w:lineRule="auto"/>
              <w:jc w:val="both"/>
              <w:rPr>
                <w:sz w:val="24"/>
                <w:szCs w:val="24"/>
              </w:rPr>
            </w:pPr>
            <w:r w:rsidRPr="002448BF">
              <w:rPr>
                <w:sz w:val="24"/>
                <w:szCs w:val="24"/>
              </w:rPr>
              <w:t>70%</w:t>
            </w:r>
          </w:p>
        </w:tc>
      </w:tr>
    </w:tbl>
    <w:p w:rsidR="007E2BE7" w:rsidRPr="002448BF" w:rsidRDefault="007E2BE7" w:rsidP="00DE58EA">
      <w:pPr>
        <w:spacing w:line="480" w:lineRule="auto"/>
        <w:jc w:val="both"/>
      </w:pPr>
    </w:p>
    <w:p w:rsidR="007E2BE7" w:rsidRPr="002448BF" w:rsidRDefault="007E2BE7" w:rsidP="00DE58EA">
      <w:pPr>
        <w:spacing w:line="480" w:lineRule="auto"/>
        <w:jc w:val="both"/>
      </w:pPr>
    </w:p>
    <w:p w:rsidR="007E2BE7" w:rsidRPr="002448BF" w:rsidRDefault="007E2BE7" w:rsidP="00DE58EA">
      <w:pPr>
        <w:jc w:val="both"/>
      </w:pPr>
      <w:r w:rsidRPr="002448BF">
        <w:t>………………………………..</w:t>
      </w:r>
      <w:r w:rsidRPr="002448BF">
        <w:tab/>
      </w:r>
      <w:r w:rsidRPr="002448BF">
        <w:tab/>
      </w:r>
      <w:r w:rsidRPr="002448BF">
        <w:tab/>
      </w:r>
      <w:r w:rsidRPr="002448BF">
        <w:tab/>
        <w:t>………………………………</w:t>
      </w:r>
    </w:p>
    <w:p w:rsidR="007E2BE7" w:rsidRPr="002448BF" w:rsidRDefault="007E2BE7" w:rsidP="00DE58EA">
      <w:pPr>
        <w:jc w:val="both"/>
        <w:rPr>
          <w:b/>
          <w:bCs/>
          <w:iCs/>
        </w:rPr>
      </w:pPr>
      <w:r w:rsidRPr="002448BF">
        <w:rPr>
          <w:b/>
          <w:bCs/>
          <w:iCs/>
        </w:rPr>
        <w:t>Signature</w:t>
      </w:r>
      <w:r w:rsidRPr="002448BF">
        <w:rPr>
          <w:b/>
          <w:bCs/>
          <w:iCs/>
        </w:rPr>
        <w:tab/>
      </w:r>
      <w:r w:rsidRPr="002448BF">
        <w:rPr>
          <w:b/>
          <w:bCs/>
          <w:iCs/>
        </w:rPr>
        <w:tab/>
      </w:r>
      <w:r w:rsidRPr="002448BF">
        <w:rPr>
          <w:b/>
          <w:bCs/>
          <w:iCs/>
        </w:rPr>
        <w:tab/>
      </w:r>
      <w:r w:rsidRPr="002448BF">
        <w:rPr>
          <w:b/>
          <w:bCs/>
          <w:iCs/>
        </w:rPr>
        <w:tab/>
      </w:r>
      <w:r w:rsidRPr="002448BF">
        <w:rPr>
          <w:b/>
          <w:bCs/>
          <w:iCs/>
        </w:rPr>
        <w:tab/>
      </w:r>
      <w:r w:rsidRPr="002448BF">
        <w:rPr>
          <w:b/>
          <w:bCs/>
          <w:iCs/>
        </w:rPr>
        <w:tab/>
      </w:r>
      <w:r w:rsidRPr="002448BF">
        <w:rPr>
          <w:b/>
          <w:bCs/>
          <w:iCs/>
        </w:rPr>
        <w:tab/>
      </w:r>
      <w:r w:rsidRPr="002448BF">
        <w:rPr>
          <w:b/>
          <w:bCs/>
          <w:iCs/>
        </w:rPr>
        <w:tab/>
      </w:r>
      <w:r w:rsidRPr="002448BF">
        <w:rPr>
          <w:b/>
          <w:bCs/>
          <w:iCs/>
        </w:rPr>
        <w:tab/>
        <w:t>Date</w:t>
      </w:r>
    </w:p>
    <w:p w:rsidR="007E2BE7" w:rsidRPr="002448BF" w:rsidRDefault="007E2BE7" w:rsidP="00DE58EA">
      <w:pPr>
        <w:jc w:val="both"/>
        <w:rPr>
          <w:b/>
          <w:bCs/>
          <w:iCs/>
        </w:rPr>
      </w:pPr>
    </w:p>
    <w:p w:rsidR="007E2BE7" w:rsidRPr="002448BF" w:rsidRDefault="007E2BE7" w:rsidP="00DE58EA">
      <w:pPr>
        <w:jc w:val="both"/>
        <w:rPr>
          <w:b/>
          <w:bCs/>
          <w:iCs/>
        </w:rPr>
      </w:pPr>
    </w:p>
    <w:p w:rsidR="007E2BE7" w:rsidRPr="002448BF" w:rsidRDefault="007E2BE7" w:rsidP="00DE58EA">
      <w:pPr>
        <w:jc w:val="both"/>
        <w:sectPr w:rsidR="007E2BE7" w:rsidRPr="002448BF">
          <w:footerReference w:type="default" r:id="rId8"/>
          <w:pgSz w:w="12240" w:h="15840"/>
          <w:pgMar w:top="1440" w:right="1440" w:bottom="1440" w:left="1440" w:header="720" w:footer="720" w:gutter="0"/>
          <w:cols w:space="720"/>
          <w:docGrid w:linePitch="360"/>
        </w:sectPr>
      </w:pPr>
    </w:p>
    <w:p w:rsidR="007E2BE7" w:rsidRPr="002448BF" w:rsidRDefault="007E2BE7" w:rsidP="00DE58EA">
      <w:pPr>
        <w:jc w:val="both"/>
        <w:rPr>
          <w:b/>
          <w:bCs/>
          <w:iCs/>
        </w:rPr>
      </w:pPr>
      <w:r w:rsidRPr="002448BF">
        <w:rPr>
          <w:b/>
          <w:bCs/>
          <w:iCs/>
        </w:rPr>
        <w:lastRenderedPageBreak/>
        <w:t xml:space="preserve">PAPER BY PAPER ASSESSMENT OF DR. OMOSULE, S. </w:t>
      </w:r>
    </w:p>
    <w:p w:rsidR="007E2BE7" w:rsidRPr="002448BF" w:rsidRDefault="007E2BE7" w:rsidP="00DE58EA">
      <w:pPr>
        <w:jc w:val="both"/>
        <w:rPr>
          <w:b/>
          <w:bCs/>
          <w:iCs/>
        </w:rPr>
      </w:pPr>
    </w:p>
    <w:tbl>
      <w:tblPr>
        <w:tblStyle w:val="TableGrid"/>
        <w:tblpPr w:leftFromText="180" w:rightFromText="180" w:vertAnchor="text" w:horzAnchor="margin" w:tblpXSpec="center" w:tblpY="36"/>
        <w:tblW w:w="14868" w:type="dxa"/>
        <w:tblLook w:val="04A0"/>
      </w:tblPr>
      <w:tblGrid>
        <w:gridCol w:w="590"/>
        <w:gridCol w:w="3009"/>
        <w:gridCol w:w="1770"/>
        <w:gridCol w:w="2366"/>
        <w:gridCol w:w="4652"/>
        <w:gridCol w:w="1168"/>
        <w:gridCol w:w="1313"/>
      </w:tblGrid>
      <w:tr w:rsidR="007E2BE7" w:rsidRPr="002448BF" w:rsidTr="00E33540">
        <w:tc>
          <w:tcPr>
            <w:tcW w:w="590" w:type="dxa"/>
          </w:tcPr>
          <w:p w:rsidR="007E2BE7" w:rsidRPr="002448BF" w:rsidRDefault="007E2BE7" w:rsidP="00DE58EA">
            <w:pPr>
              <w:jc w:val="both"/>
              <w:rPr>
                <w:b/>
                <w:sz w:val="24"/>
                <w:szCs w:val="24"/>
              </w:rPr>
            </w:pPr>
            <w:r w:rsidRPr="002448BF">
              <w:rPr>
                <w:b/>
                <w:sz w:val="24"/>
                <w:szCs w:val="24"/>
              </w:rPr>
              <w:t>S/N</w:t>
            </w:r>
          </w:p>
        </w:tc>
        <w:tc>
          <w:tcPr>
            <w:tcW w:w="2758" w:type="dxa"/>
          </w:tcPr>
          <w:p w:rsidR="007E2BE7" w:rsidRPr="002448BF" w:rsidRDefault="007E2BE7" w:rsidP="00DE58EA">
            <w:pPr>
              <w:jc w:val="both"/>
              <w:rPr>
                <w:b/>
                <w:sz w:val="24"/>
                <w:szCs w:val="24"/>
              </w:rPr>
            </w:pPr>
            <w:r w:rsidRPr="002448BF">
              <w:rPr>
                <w:b/>
                <w:sz w:val="24"/>
                <w:szCs w:val="24"/>
              </w:rPr>
              <w:t>TITLE OF PAPER</w:t>
            </w:r>
          </w:p>
        </w:tc>
        <w:tc>
          <w:tcPr>
            <w:tcW w:w="1620" w:type="dxa"/>
          </w:tcPr>
          <w:p w:rsidR="007E2BE7" w:rsidRPr="002448BF" w:rsidRDefault="007E2BE7" w:rsidP="00DE58EA">
            <w:pPr>
              <w:jc w:val="both"/>
              <w:rPr>
                <w:b/>
                <w:sz w:val="24"/>
                <w:szCs w:val="24"/>
              </w:rPr>
            </w:pPr>
            <w:r w:rsidRPr="002448BF">
              <w:rPr>
                <w:b/>
                <w:sz w:val="24"/>
                <w:szCs w:val="24"/>
              </w:rPr>
              <w:t>NAMES OF AUTHORS (S)</w:t>
            </w:r>
          </w:p>
        </w:tc>
        <w:tc>
          <w:tcPr>
            <w:tcW w:w="2430" w:type="dxa"/>
          </w:tcPr>
          <w:p w:rsidR="007E2BE7" w:rsidRPr="002448BF" w:rsidRDefault="007E2BE7" w:rsidP="00DE58EA">
            <w:pPr>
              <w:jc w:val="both"/>
              <w:rPr>
                <w:b/>
                <w:sz w:val="24"/>
                <w:szCs w:val="24"/>
              </w:rPr>
            </w:pPr>
            <w:r w:rsidRPr="002448BF">
              <w:rPr>
                <w:b/>
                <w:sz w:val="24"/>
                <w:szCs w:val="24"/>
              </w:rPr>
              <w:t xml:space="preserve">YEAR OF PUBLICATION </w:t>
            </w:r>
          </w:p>
        </w:tc>
        <w:tc>
          <w:tcPr>
            <w:tcW w:w="4950" w:type="dxa"/>
          </w:tcPr>
          <w:p w:rsidR="007E2BE7" w:rsidRPr="002448BF" w:rsidRDefault="007E2BE7" w:rsidP="00DE58EA">
            <w:pPr>
              <w:jc w:val="both"/>
              <w:rPr>
                <w:b/>
                <w:sz w:val="24"/>
                <w:szCs w:val="24"/>
              </w:rPr>
            </w:pPr>
            <w:r w:rsidRPr="002448BF">
              <w:rPr>
                <w:b/>
                <w:sz w:val="24"/>
                <w:szCs w:val="24"/>
              </w:rPr>
              <w:t xml:space="preserve">SUMMARY </w:t>
            </w:r>
          </w:p>
        </w:tc>
        <w:tc>
          <w:tcPr>
            <w:tcW w:w="1170" w:type="dxa"/>
          </w:tcPr>
          <w:p w:rsidR="007E2BE7" w:rsidRPr="002448BF" w:rsidRDefault="007E2BE7" w:rsidP="00DE58EA">
            <w:pPr>
              <w:jc w:val="both"/>
              <w:rPr>
                <w:b/>
                <w:sz w:val="24"/>
                <w:szCs w:val="24"/>
              </w:rPr>
            </w:pPr>
            <w:r w:rsidRPr="002448BF">
              <w:rPr>
                <w:b/>
                <w:sz w:val="24"/>
                <w:szCs w:val="24"/>
              </w:rPr>
              <w:t>STATUS</w:t>
            </w:r>
          </w:p>
        </w:tc>
        <w:tc>
          <w:tcPr>
            <w:tcW w:w="1350" w:type="dxa"/>
          </w:tcPr>
          <w:p w:rsidR="007E2BE7" w:rsidRPr="002448BF" w:rsidRDefault="007E2BE7" w:rsidP="00DE58EA">
            <w:pPr>
              <w:jc w:val="both"/>
              <w:rPr>
                <w:b/>
                <w:sz w:val="24"/>
                <w:szCs w:val="24"/>
              </w:rPr>
            </w:pPr>
            <w:r w:rsidRPr="002448BF">
              <w:rPr>
                <w:b/>
                <w:sz w:val="24"/>
                <w:szCs w:val="24"/>
              </w:rPr>
              <w:t>SCORE</w:t>
            </w:r>
          </w:p>
        </w:tc>
      </w:tr>
      <w:tr w:rsidR="007E2BE7" w:rsidRPr="002448BF" w:rsidTr="00E33540">
        <w:tc>
          <w:tcPr>
            <w:tcW w:w="590" w:type="dxa"/>
          </w:tcPr>
          <w:p w:rsidR="007E2BE7" w:rsidRPr="002448BF" w:rsidRDefault="007E2BE7" w:rsidP="00DE58EA">
            <w:pPr>
              <w:jc w:val="both"/>
              <w:rPr>
                <w:sz w:val="24"/>
                <w:szCs w:val="24"/>
              </w:rPr>
            </w:pPr>
            <w:r w:rsidRPr="002448BF">
              <w:rPr>
                <w:sz w:val="24"/>
                <w:szCs w:val="24"/>
              </w:rPr>
              <w:t>1.</w:t>
            </w:r>
          </w:p>
        </w:tc>
        <w:tc>
          <w:tcPr>
            <w:tcW w:w="2758" w:type="dxa"/>
          </w:tcPr>
          <w:p w:rsidR="007E2BE7" w:rsidRPr="002448BF" w:rsidRDefault="007E2BE7" w:rsidP="00DE58EA">
            <w:pPr>
              <w:autoSpaceDE w:val="0"/>
              <w:autoSpaceDN w:val="0"/>
              <w:adjustRightInd w:val="0"/>
              <w:spacing w:line="276" w:lineRule="auto"/>
              <w:jc w:val="both"/>
              <w:rPr>
                <w:i/>
                <w:iCs/>
                <w:sz w:val="24"/>
                <w:szCs w:val="24"/>
                <w:lang w:val="en-US"/>
              </w:rPr>
            </w:pPr>
            <w:r w:rsidRPr="002448BF">
              <w:rPr>
                <w:sz w:val="24"/>
                <w:szCs w:val="24"/>
              </w:rPr>
              <w:t>“</w:t>
            </w:r>
            <w:r w:rsidRPr="002448BF">
              <w:rPr>
                <w:sz w:val="24"/>
                <w:szCs w:val="24"/>
                <w:lang w:val="en-US"/>
              </w:rPr>
              <w:t>Art and Resolution</w:t>
            </w:r>
            <w:bookmarkStart w:id="0" w:name="_GoBack"/>
            <w:bookmarkEnd w:id="0"/>
            <w:r w:rsidRPr="002448BF">
              <w:rPr>
                <w:sz w:val="24"/>
                <w:szCs w:val="24"/>
                <w:lang w:val="en-US"/>
              </w:rPr>
              <w:t>: A Study of Conflicts in Indigenous Scripts”,</w:t>
            </w:r>
            <w:r w:rsidRPr="002448BF">
              <w:rPr>
                <w:i/>
                <w:iCs/>
                <w:sz w:val="24"/>
                <w:szCs w:val="24"/>
                <w:lang w:val="en-US"/>
              </w:rPr>
              <w:t>LASU Journal of Humanities</w:t>
            </w:r>
            <w:r w:rsidRPr="002448BF">
              <w:rPr>
                <w:iCs/>
                <w:sz w:val="24"/>
                <w:szCs w:val="24"/>
                <w:lang w:val="en-US"/>
              </w:rPr>
              <w:t xml:space="preserve">, </w:t>
            </w:r>
            <w:r w:rsidRPr="002448BF">
              <w:rPr>
                <w:sz w:val="24"/>
                <w:szCs w:val="24"/>
                <w:lang w:val="en-US"/>
              </w:rPr>
              <w:t>Lagos State University, Lagos,6: 86-91.</w:t>
            </w:r>
          </w:p>
          <w:p w:rsidR="007E2BE7" w:rsidRPr="002448BF" w:rsidRDefault="007E2BE7" w:rsidP="00DE58EA">
            <w:pPr>
              <w:jc w:val="both"/>
              <w:rPr>
                <w:sz w:val="24"/>
                <w:szCs w:val="24"/>
              </w:rPr>
            </w:pPr>
          </w:p>
        </w:tc>
        <w:tc>
          <w:tcPr>
            <w:tcW w:w="1620" w:type="dxa"/>
          </w:tcPr>
          <w:p w:rsidR="007E2BE7" w:rsidRPr="002448BF" w:rsidRDefault="007E2BE7" w:rsidP="00DE58EA">
            <w:pPr>
              <w:jc w:val="both"/>
              <w:rPr>
                <w:sz w:val="24"/>
                <w:szCs w:val="24"/>
              </w:rPr>
            </w:pPr>
            <w:r w:rsidRPr="002448BF">
              <w:rPr>
                <w:bCs/>
                <w:sz w:val="24"/>
                <w:szCs w:val="24"/>
                <w:lang w:val="en-US"/>
              </w:rPr>
              <w:t>Omosule, S.</w:t>
            </w:r>
          </w:p>
        </w:tc>
        <w:tc>
          <w:tcPr>
            <w:tcW w:w="2430" w:type="dxa"/>
          </w:tcPr>
          <w:p w:rsidR="007E2BE7" w:rsidRPr="002448BF" w:rsidRDefault="007E2BE7" w:rsidP="00DE58EA">
            <w:pPr>
              <w:jc w:val="both"/>
              <w:rPr>
                <w:sz w:val="24"/>
                <w:szCs w:val="24"/>
              </w:rPr>
            </w:pPr>
            <w:r w:rsidRPr="002448BF">
              <w:rPr>
                <w:sz w:val="24"/>
                <w:szCs w:val="24"/>
              </w:rPr>
              <w:t>2009</w:t>
            </w:r>
          </w:p>
        </w:tc>
        <w:tc>
          <w:tcPr>
            <w:tcW w:w="4950" w:type="dxa"/>
          </w:tcPr>
          <w:p w:rsidR="007E2BE7" w:rsidRPr="002448BF" w:rsidRDefault="007E2BE7" w:rsidP="00DE58EA">
            <w:pPr>
              <w:jc w:val="both"/>
              <w:rPr>
                <w:sz w:val="24"/>
                <w:szCs w:val="24"/>
              </w:rPr>
            </w:pPr>
            <w:r w:rsidRPr="002448BF">
              <w:rPr>
                <w:sz w:val="24"/>
                <w:szCs w:val="24"/>
              </w:rPr>
              <w:t xml:space="preserve">The paper examines the nature of conflicts in indigenous scripts  and situates these within some dos and don’ts. The paper concludes that the curiosity in human beings is usually responsible for the negation of the recipes for crisis and that attempts at mitigating the consequences informed the emergence of festivals. </w:t>
            </w:r>
          </w:p>
        </w:tc>
        <w:tc>
          <w:tcPr>
            <w:tcW w:w="1170" w:type="dxa"/>
          </w:tcPr>
          <w:p w:rsidR="007E2BE7" w:rsidRPr="002448BF" w:rsidRDefault="007E2BE7" w:rsidP="00DE58EA">
            <w:pPr>
              <w:jc w:val="both"/>
              <w:rPr>
                <w:sz w:val="24"/>
                <w:szCs w:val="24"/>
              </w:rPr>
            </w:pPr>
            <w:r w:rsidRPr="002448BF">
              <w:rPr>
                <w:sz w:val="24"/>
                <w:szCs w:val="24"/>
              </w:rPr>
              <w:t xml:space="preserve">National </w:t>
            </w:r>
          </w:p>
        </w:tc>
        <w:tc>
          <w:tcPr>
            <w:tcW w:w="1350" w:type="dxa"/>
          </w:tcPr>
          <w:p w:rsidR="007E2BE7" w:rsidRPr="002448BF" w:rsidRDefault="007E2BE7" w:rsidP="00DE58EA">
            <w:pPr>
              <w:jc w:val="both"/>
              <w:rPr>
                <w:sz w:val="24"/>
                <w:szCs w:val="24"/>
              </w:rPr>
            </w:pPr>
          </w:p>
        </w:tc>
      </w:tr>
      <w:tr w:rsidR="007E2BE7" w:rsidRPr="002448BF" w:rsidTr="00E33540">
        <w:tc>
          <w:tcPr>
            <w:tcW w:w="590" w:type="dxa"/>
          </w:tcPr>
          <w:p w:rsidR="007E2BE7" w:rsidRPr="002448BF" w:rsidRDefault="007E2BE7" w:rsidP="00DE58EA">
            <w:pPr>
              <w:jc w:val="both"/>
              <w:rPr>
                <w:sz w:val="24"/>
                <w:szCs w:val="24"/>
              </w:rPr>
            </w:pPr>
            <w:r w:rsidRPr="002448BF">
              <w:rPr>
                <w:sz w:val="24"/>
                <w:szCs w:val="24"/>
              </w:rPr>
              <w:t>2.</w:t>
            </w:r>
          </w:p>
        </w:tc>
        <w:tc>
          <w:tcPr>
            <w:tcW w:w="2758" w:type="dxa"/>
          </w:tcPr>
          <w:p w:rsidR="007E2BE7" w:rsidRPr="002448BF" w:rsidRDefault="007E2BE7" w:rsidP="00DE58EA">
            <w:pPr>
              <w:autoSpaceDE w:val="0"/>
              <w:autoSpaceDN w:val="0"/>
              <w:adjustRightInd w:val="0"/>
              <w:spacing w:line="276" w:lineRule="auto"/>
              <w:jc w:val="both"/>
              <w:rPr>
                <w:sz w:val="24"/>
                <w:szCs w:val="24"/>
              </w:rPr>
            </w:pPr>
            <w:r w:rsidRPr="002448BF">
              <w:rPr>
                <w:sz w:val="24"/>
                <w:szCs w:val="24"/>
              </w:rPr>
              <w:t>“Masks as Representative and Religious Symbols”,</w:t>
            </w:r>
            <w:r w:rsidRPr="002448BF">
              <w:rPr>
                <w:i/>
                <w:iCs/>
                <w:sz w:val="24"/>
                <w:szCs w:val="24"/>
              </w:rPr>
              <w:t>UNAD Studies in English and Literature</w:t>
            </w:r>
            <w:r w:rsidRPr="002448BF">
              <w:rPr>
                <w:sz w:val="24"/>
                <w:szCs w:val="24"/>
              </w:rPr>
              <w:t>, University of Ado-Ekiti, Ado Ekiti, 3 (1):130 – 137.</w:t>
            </w:r>
          </w:p>
          <w:p w:rsidR="007E2BE7" w:rsidRPr="002448BF" w:rsidRDefault="007E2BE7" w:rsidP="00DE58EA">
            <w:pPr>
              <w:jc w:val="both"/>
              <w:rPr>
                <w:sz w:val="24"/>
                <w:szCs w:val="24"/>
              </w:rPr>
            </w:pPr>
          </w:p>
        </w:tc>
        <w:tc>
          <w:tcPr>
            <w:tcW w:w="1620" w:type="dxa"/>
          </w:tcPr>
          <w:p w:rsidR="007E2BE7" w:rsidRPr="002448BF" w:rsidRDefault="007E2BE7" w:rsidP="00DE58EA">
            <w:pPr>
              <w:jc w:val="both"/>
              <w:rPr>
                <w:sz w:val="24"/>
                <w:szCs w:val="24"/>
              </w:rPr>
            </w:pPr>
            <w:r w:rsidRPr="002448BF">
              <w:rPr>
                <w:bCs/>
                <w:sz w:val="24"/>
                <w:szCs w:val="24"/>
                <w:lang w:val="en-US"/>
              </w:rPr>
              <w:t>Omosule, S.</w:t>
            </w:r>
          </w:p>
        </w:tc>
        <w:tc>
          <w:tcPr>
            <w:tcW w:w="2430" w:type="dxa"/>
          </w:tcPr>
          <w:p w:rsidR="007E2BE7" w:rsidRPr="002448BF" w:rsidRDefault="007E2BE7" w:rsidP="00DE58EA">
            <w:pPr>
              <w:jc w:val="both"/>
              <w:rPr>
                <w:sz w:val="24"/>
                <w:szCs w:val="24"/>
              </w:rPr>
            </w:pPr>
            <w:r w:rsidRPr="002448BF">
              <w:rPr>
                <w:sz w:val="24"/>
                <w:szCs w:val="24"/>
              </w:rPr>
              <w:t>2009</w:t>
            </w:r>
          </w:p>
        </w:tc>
        <w:tc>
          <w:tcPr>
            <w:tcW w:w="4950" w:type="dxa"/>
          </w:tcPr>
          <w:p w:rsidR="007E2BE7" w:rsidRPr="002448BF" w:rsidRDefault="007E2BE7" w:rsidP="00DE58EA">
            <w:pPr>
              <w:jc w:val="both"/>
              <w:rPr>
                <w:sz w:val="24"/>
                <w:szCs w:val="24"/>
              </w:rPr>
            </w:pPr>
            <w:r w:rsidRPr="002448BF">
              <w:rPr>
                <w:sz w:val="24"/>
                <w:szCs w:val="24"/>
              </w:rPr>
              <w:t xml:space="preserve">This paper classifies masks in indigenous festivals within two categories; anthropomorphic and zoomorphic and that the carving of such masks may have been informed by the </w:t>
            </w:r>
            <w:r w:rsidRPr="002448BF">
              <w:rPr>
                <w:i/>
                <w:sz w:val="24"/>
                <w:szCs w:val="24"/>
              </w:rPr>
              <w:t>langue</w:t>
            </w:r>
            <w:r w:rsidRPr="002448BF">
              <w:rPr>
                <w:sz w:val="24"/>
                <w:szCs w:val="24"/>
              </w:rPr>
              <w:t xml:space="preserve">which is the totality, finding expression in the </w:t>
            </w:r>
            <w:r w:rsidRPr="002448BF">
              <w:rPr>
                <w:i/>
                <w:sz w:val="24"/>
                <w:szCs w:val="24"/>
              </w:rPr>
              <w:t>parole</w:t>
            </w:r>
            <w:r w:rsidRPr="002448BF">
              <w:rPr>
                <w:sz w:val="24"/>
                <w:szCs w:val="24"/>
              </w:rPr>
              <w:t xml:space="preserve"> as informed by Ferdinand de Saussure. The paper concludes that the artistic desire is the creation of the feeling of awe in the audience  </w:t>
            </w:r>
          </w:p>
        </w:tc>
        <w:tc>
          <w:tcPr>
            <w:tcW w:w="1170" w:type="dxa"/>
          </w:tcPr>
          <w:p w:rsidR="007E2BE7" w:rsidRPr="002448BF" w:rsidRDefault="007E2BE7" w:rsidP="00DE58EA">
            <w:pPr>
              <w:jc w:val="both"/>
              <w:rPr>
                <w:sz w:val="24"/>
                <w:szCs w:val="24"/>
              </w:rPr>
            </w:pPr>
            <w:r w:rsidRPr="002448BF">
              <w:rPr>
                <w:sz w:val="24"/>
                <w:szCs w:val="24"/>
              </w:rPr>
              <w:t xml:space="preserve">National </w:t>
            </w:r>
          </w:p>
        </w:tc>
        <w:tc>
          <w:tcPr>
            <w:tcW w:w="1350" w:type="dxa"/>
          </w:tcPr>
          <w:p w:rsidR="007E2BE7" w:rsidRPr="002448BF" w:rsidRDefault="007E2BE7" w:rsidP="00DE58EA">
            <w:pPr>
              <w:jc w:val="both"/>
              <w:rPr>
                <w:sz w:val="24"/>
                <w:szCs w:val="24"/>
              </w:rPr>
            </w:pPr>
          </w:p>
        </w:tc>
      </w:tr>
      <w:tr w:rsidR="007E2BE7" w:rsidRPr="002448BF" w:rsidTr="00E33540">
        <w:tc>
          <w:tcPr>
            <w:tcW w:w="590" w:type="dxa"/>
          </w:tcPr>
          <w:p w:rsidR="007E2BE7" w:rsidRPr="002448BF" w:rsidRDefault="007E2BE7" w:rsidP="00DE58EA">
            <w:pPr>
              <w:jc w:val="both"/>
              <w:rPr>
                <w:sz w:val="24"/>
                <w:szCs w:val="24"/>
              </w:rPr>
            </w:pPr>
            <w:r w:rsidRPr="002448BF">
              <w:rPr>
                <w:sz w:val="24"/>
                <w:szCs w:val="24"/>
              </w:rPr>
              <w:t>3.</w:t>
            </w:r>
          </w:p>
        </w:tc>
        <w:tc>
          <w:tcPr>
            <w:tcW w:w="2758" w:type="dxa"/>
          </w:tcPr>
          <w:p w:rsidR="007E2BE7" w:rsidRPr="002448BF" w:rsidRDefault="007E2BE7" w:rsidP="00DE58EA">
            <w:pPr>
              <w:autoSpaceDE w:val="0"/>
              <w:autoSpaceDN w:val="0"/>
              <w:adjustRightInd w:val="0"/>
              <w:spacing w:line="276" w:lineRule="auto"/>
              <w:jc w:val="both"/>
              <w:rPr>
                <w:sz w:val="24"/>
                <w:szCs w:val="24"/>
              </w:rPr>
            </w:pPr>
            <w:r w:rsidRPr="002448BF">
              <w:rPr>
                <w:sz w:val="24"/>
                <w:szCs w:val="24"/>
              </w:rPr>
              <w:t xml:space="preserve">“Artistic Undercurrents of Performance: A Study of </w:t>
            </w:r>
          </w:p>
          <w:p w:rsidR="007E2BE7" w:rsidRPr="002448BF" w:rsidRDefault="007E2BE7" w:rsidP="00DE58EA">
            <w:pPr>
              <w:autoSpaceDE w:val="0"/>
              <w:autoSpaceDN w:val="0"/>
              <w:adjustRightInd w:val="0"/>
              <w:spacing w:line="360" w:lineRule="auto"/>
              <w:jc w:val="both"/>
              <w:rPr>
                <w:sz w:val="24"/>
                <w:szCs w:val="24"/>
              </w:rPr>
            </w:pPr>
            <w:r w:rsidRPr="002448BF">
              <w:rPr>
                <w:iCs/>
                <w:sz w:val="24"/>
                <w:szCs w:val="24"/>
              </w:rPr>
              <w:t>Egungun</w:t>
            </w:r>
            <w:r w:rsidRPr="002448BF">
              <w:rPr>
                <w:sz w:val="24"/>
                <w:szCs w:val="24"/>
              </w:rPr>
              <w:t>Costumes in Ode Irele”,</w:t>
            </w:r>
            <w:r w:rsidRPr="002448BF">
              <w:rPr>
                <w:i/>
                <w:iCs/>
                <w:sz w:val="24"/>
                <w:szCs w:val="24"/>
              </w:rPr>
              <w:t xml:space="preserve">California Linguistic Notes, </w:t>
            </w:r>
            <w:r w:rsidRPr="002448BF">
              <w:rPr>
                <w:sz w:val="24"/>
                <w:szCs w:val="24"/>
              </w:rPr>
              <w:t xml:space="preserve">Department of English, Comparative Literature, and Linguistics, California State University, </w:t>
            </w:r>
            <w:r w:rsidRPr="002448BF">
              <w:rPr>
                <w:sz w:val="24"/>
                <w:szCs w:val="24"/>
              </w:rPr>
              <w:lastRenderedPageBreak/>
              <w:t xml:space="preserve">Fullerton, </w:t>
            </w:r>
            <w:r w:rsidRPr="002448BF">
              <w:rPr>
                <w:iCs/>
                <w:sz w:val="24"/>
                <w:szCs w:val="24"/>
              </w:rPr>
              <w:t>34 (2):</w:t>
            </w:r>
            <w:r w:rsidRPr="002448BF">
              <w:rPr>
                <w:sz w:val="24"/>
                <w:szCs w:val="24"/>
              </w:rPr>
              <w:t xml:space="preserve"> 20-35.</w:t>
            </w:r>
            <w:r w:rsidRPr="002448BF">
              <w:rPr>
                <w:b/>
                <w:sz w:val="24"/>
                <w:szCs w:val="24"/>
              </w:rPr>
              <w:t>Online.</w:t>
            </w:r>
          </w:p>
        </w:tc>
        <w:tc>
          <w:tcPr>
            <w:tcW w:w="1620" w:type="dxa"/>
          </w:tcPr>
          <w:p w:rsidR="007E2BE7" w:rsidRPr="002448BF" w:rsidRDefault="007E2BE7" w:rsidP="00DE58EA">
            <w:pPr>
              <w:jc w:val="both"/>
              <w:rPr>
                <w:sz w:val="24"/>
                <w:szCs w:val="24"/>
              </w:rPr>
            </w:pPr>
            <w:r w:rsidRPr="002448BF">
              <w:rPr>
                <w:bCs/>
                <w:sz w:val="24"/>
                <w:szCs w:val="24"/>
                <w:lang w:val="en-US"/>
              </w:rPr>
              <w:lastRenderedPageBreak/>
              <w:t>Omosule, S.</w:t>
            </w:r>
          </w:p>
        </w:tc>
        <w:tc>
          <w:tcPr>
            <w:tcW w:w="2430" w:type="dxa"/>
          </w:tcPr>
          <w:p w:rsidR="007E2BE7" w:rsidRPr="002448BF" w:rsidRDefault="007E2BE7" w:rsidP="00DE58EA">
            <w:pPr>
              <w:jc w:val="both"/>
              <w:rPr>
                <w:sz w:val="24"/>
                <w:szCs w:val="24"/>
              </w:rPr>
            </w:pPr>
            <w:r w:rsidRPr="002448BF">
              <w:rPr>
                <w:sz w:val="24"/>
                <w:szCs w:val="24"/>
              </w:rPr>
              <w:t>2009</w:t>
            </w:r>
          </w:p>
        </w:tc>
        <w:tc>
          <w:tcPr>
            <w:tcW w:w="4950" w:type="dxa"/>
          </w:tcPr>
          <w:p w:rsidR="007E2BE7" w:rsidRPr="002448BF" w:rsidRDefault="007E2BE7" w:rsidP="00DE58EA">
            <w:pPr>
              <w:jc w:val="both"/>
              <w:rPr>
                <w:sz w:val="24"/>
                <w:szCs w:val="24"/>
              </w:rPr>
            </w:pPr>
            <w:r w:rsidRPr="002448BF">
              <w:rPr>
                <w:sz w:val="24"/>
                <w:szCs w:val="24"/>
              </w:rPr>
              <w:t>This paper explores the root of Egungun masquerade and informs that the costumes encompass the masks and the total cover of the masquerade. The paper reveals that the resolution of a nagging filial disorder as well as the need for periodic entertainment may be responsible for the improvisation of masquerades in many indigenous societies.</w:t>
            </w:r>
          </w:p>
        </w:tc>
        <w:tc>
          <w:tcPr>
            <w:tcW w:w="1170" w:type="dxa"/>
          </w:tcPr>
          <w:p w:rsidR="007E2BE7" w:rsidRPr="002448BF" w:rsidRDefault="007E2BE7" w:rsidP="00DE58EA">
            <w:pPr>
              <w:jc w:val="both"/>
              <w:rPr>
                <w:sz w:val="24"/>
                <w:szCs w:val="24"/>
              </w:rPr>
            </w:pPr>
            <w:r w:rsidRPr="002448BF">
              <w:rPr>
                <w:sz w:val="24"/>
                <w:szCs w:val="24"/>
              </w:rPr>
              <w:t xml:space="preserve">Offshore </w:t>
            </w:r>
          </w:p>
        </w:tc>
        <w:tc>
          <w:tcPr>
            <w:tcW w:w="1350" w:type="dxa"/>
          </w:tcPr>
          <w:p w:rsidR="007E2BE7" w:rsidRPr="002448BF" w:rsidRDefault="007E2BE7" w:rsidP="00DE58EA">
            <w:pPr>
              <w:jc w:val="both"/>
              <w:rPr>
                <w:sz w:val="24"/>
                <w:szCs w:val="24"/>
              </w:rPr>
            </w:pPr>
          </w:p>
        </w:tc>
      </w:tr>
      <w:tr w:rsidR="007E2BE7" w:rsidRPr="002448BF" w:rsidTr="00E33540">
        <w:tc>
          <w:tcPr>
            <w:tcW w:w="590" w:type="dxa"/>
          </w:tcPr>
          <w:p w:rsidR="007E2BE7" w:rsidRPr="002448BF" w:rsidRDefault="007E2BE7" w:rsidP="00DE58EA">
            <w:pPr>
              <w:jc w:val="both"/>
              <w:rPr>
                <w:sz w:val="24"/>
                <w:szCs w:val="24"/>
              </w:rPr>
            </w:pPr>
            <w:r w:rsidRPr="002448BF">
              <w:rPr>
                <w:sz w:val="24"/>
                <w:szCs w:val="24"/>
              </w:rPr>
              <w:lastRenderedPageBreak/>
              <w:t>4.</w:t>
            </w:r>
          </w:p>
        </w:tc>
        <w:tc>
          <w:tcPr>
            <w:tcW w:w="2758" w:type="dxa"/>
          </w:tcPr>
          <w:p w:rsidR="007E2BE7" w:rsidRPr="002448BF" w:rsidRDefault="007E2BE7" w:rsidP="00DE58EA">
            <w:pPr>
              <w:pStyle w:val="BodyText"/>
              <w:spacing w:line="276" w:lineRule="auto"/>
              <w:jc w:val="both"/>
              <w:rPr>
                <w:sz w:val="24"/>
                <w:szCs w:val="24"/>
              </w:rPr>
            </w:pPr>
            <w:r w:rsidRPr="002448BF">
              <w:rPr>
                <w:sz w:val="24"/>
                <w:szCs w:val="24"/>
              </w:rPr>
              <w:t>“Transcending Linguistic Barriers: A Study of Symbols in Olofungbogho in Ode Irele”,</w:t>
            </w:r>
            <w:r w:rsidRPr="002448BF">
              <w:rPr>
                <w:i/>
                <w:sz w:val="24"/>
                <w:szCs w:val="24"/>
              </w:rPr>
              <w:t>International Journal of Multi-disciplinary Research</w:t>
            </w:r>
            <w:r w:rsidRPr="002448BF">
              <w:rPr>
                <w:sz w:val="24"/>
                <w:szCs w:val="24"/>
              </w:rPr>
              <w:t>, Olabisi Onabanjo University, Ago Iwoye,2(2): 1-8.</w:t>
            </w:r>
            <w:r w:rsidRPr="002448BF">
              <w:rPr>
                <w:sz w:val="24"/>
                <w:szCs w:val="24"/>
              </w:rPr>
              <w:tab/>
            </w:r>
          </w:p>
        </w:tc>
        <w:tc>
          <w:tcPr>
            <w:tcW w:w="1620" w:type="dxa"/>
          </w:tcPr>
          <w:p w:rsidR="007E2BE7" w:rsidRPr="002448BF" w:rsidRDefault="007E2BE7" w:rsidP="00DE58EA">
            <w:pPr>
              <w:jc w:val="both"/>
              <w:rPr>
                <w:sz w:val="24"/>
                <w:szCs w:val="24"/>
              </w:rPr>
            </w:pPr>
            <w:r w:rsidRPr="002448BF">
              <w:rPr>
                <w:bCs/>
                <w:sz w:val="24"/>
                <w:szCs w:val="24"/>
                <w:lang w:val="en-US"/>
              </w:rPr>
              <w:t>Omosule, S.</w:t>
            </w:r>
          </w:p>
        </w:tc>
        <w:tc>
          <w:tcPr>
            <w:tcW w:w="2430" w:type="dxa"/>
          </w:tcPr>
          <w:p w:rsidR="007E2BE7" w:rsidRPr="002448BF" w:rsidRDefault="007E2BE7" w:rsidP="00DE58EA">
            <w:pPr>
              <w:jc w:val="both"/>
              <w:rPr>
                <w:sz w:val="24"/>
                <w:szCs w:val="24"/>
              </w:rPr>
            </w:pPr>
            <w:r w:rsidRPr="002448BF">
              <w:rPr>
                <w:sz w:val="24"/>
                <w:szCs w:val="24"/>
              </w:rPr>
              <w:t>2009</w:t>
            </w:r>
          </w:p>
        </w:tc>
        <w:tc>
          <w:tcPr>
            <w:tcW w:w="4950" w:type="dxa"/>
          </w:tcPr>
          <w:p w:rsidR="007E2BE7" w:rsidRPr="002448BF" w:rsidRDefault="007E2BE7" w:rsidP="00DE58EA">
            <w:pPr>
              <w:jc w:val="both"/>
              <w:rPr>
                <w:sz w:val="24"/>
                <w:szCs w:val="24"/>
              </w:rPr>
            </w:pPr>
            <w:r w:rsidRPr="002448BF">
              <w:rPr>
                <w:sz w:val="24"/>
                <w:szCs w:val="24"/>
              </w:rPr>
              <w:t xml:space="preserve">The study examines the ritual songs during the performance of the annual hegemonic festival and concludes that the meanings of the origin and other details are subsumed in symbols and that any attempt at unravelling the meanings must involve conscious examinations of the symbols.  </w:t>
            </w:r>
          </w:p>
        </w:tc>
        <w:tc>
          <w:tcPr>
            <w:tcW w:w="1170" w:type="dxa"/>
          </w:tcPr>
          <w:p w:rsidR="007E2BE7" w:rsidRPr="002448BF" w:rsidRDefault="007E2BE7" w:rsidP="00DE58EA">
            <w:pPr>
              <w:jc w:val="both"/>
              <w:rPr>
                <w:sz w:val="24"/>
                <w:szCs w:val="24"/>
              </w:rPr>
            </w:pPr>
            <w:r w:rsidRPr="002448BF">
              <w:rPr>
                <w:sz w:val="24"/>
                <w:szCs w:val="24"/>
              </w:rPr>
              <w:t xml:space="preserve">Local </w:t>
            </w:r>
          </w:p>
        </w:tc>
        <w:tc>
          <w:tcPr>
            <w:tcW w:w="1350" w:type="dxa"/>
          </w:tcPr>
          <w:p w:rsidR="007E2BE7" w:rsidRPr="002448BF" w:rsidRDefault="007E2BE7" w:rsidP="00DE58EA">
            <w:pPr>
              <w:jc w:val="both"/>
              <w:rPr>
                <w:sz w:val="24"/>
                <w:szCs w:val="24"/>
              </w:rPr>
            </w:pPr>
          </w:p>
        </w:tc>
      </w:tr>
      <w:tr w:rsidR="007E2BE7" w:rsidRPr="002448BF" w:rsidTr="00E33540">
        <w:tc>
          <w:tcPr>
            <w:tcW w:w="590" w:type="dxa"/>
          </w:tcPr>
          <w:p w:rsidR="007E2BE7" w:rsidRPr="002448BF" w:rsidRDefault="007E2BE7" w:rsidP="00DE58EA">
            <w:pPr>
              <w:jc w:val="both"/>
              <w:rPr>
                <w:sz w:val="24"/>
                <w:szCs w:val="24"/>
              </w:rPr>
            </w:pPr>
            <w:r w:rsidRPr="002448BF">
              <w:rPr>
                <w:sz w:val="24"/>
                <w:szCs w:val="24"/>
              </w:rPr>
              <w:t>5.</w:t>
            </w:r>
          </w:p>
        </w:tc>
        <w:tc>
          <w:tcPr>
            <w:tcW w:w="2758" w:type="dxa"/>
          </w:tcPr>
          <w:p w:rsidR="007E2BE7" w:rsidRPr="002448BF" w:rsidRDefault="007E2BE7" w:rsidP="00DE58EA">
            <w:pPr>
              <w:pStyle w:val="BodyText"/>
              <w:spacing w:line="276" w:lineRule="auto"/>
              <w:jc w:val="both"/>
              <w:rPr>
                <w:sz w:val="24"/>
                <w:szCs w:val="24"/>
              </w:rPr>
            </w:pPr>
            <w:r w:rsidRPr="002448BF">
              <w:rPr>
                <w:bCs/>
                <w:sz w:val="24"/>
                <w:szCs w:val="24"/>
              </w:rPr>
              <w:t xml:space="preserve">Ijengen: The Ritual Drama of Transition at Ode Irele”, </w:t>
            </w:r>
            <w:r w:rsidRPr="002448BF">
              <w:rPr>
                <w:bCs/>
                <w:i/>
                <w:sz w:val="24"/>
                <w:szCs w:val="24"/>
              </w:rPr>
              <w:t>Ibad</w:t>
            </w:r>
            <w:r w:rsidRPr="002448BF">
              <w:rPr>
                <w:i/>
                <w:sz w:val="24"/>
                <w:szCs w:val="24"/>
              </w:rPr>
              <w:t xml:space="preserve">an Journal of English Studies, </w:t>
            </w:r>
            <w:r w:rsidRPr="002448BF">
              <w:rPr>
                <w:sz w:val="24"/>
                <w:szCs w:val="24"/>
              </w:rPr>
              <w:t>University of Ibadan, Ibadan, 5 &amp; 6: 86-107.</w:t>
            </w:r>
          </w:p>
          <w:p w:rsidR="007E2BE7" w:rsidRPr="002448BF" w:rsidRDefault="007E2BE7" w:rsidP="00DE58EA">
            <w:pPr>
              <w:jc w:val="both"/>
              <w:rPr>
                <w:sz w:val="24"/>
                <w:szCs w:val="24"/>
              </w:rPr>
            </w:pPr>
          </w:p>
        </w:tc>
        <w:tc>
          <w:tcPr>
            <w:tcW w:w="1620" w:type="dxa"/>
          </w:tcPr>
          <w:p w:rsidR="007E2BE7" w:rsidRPr="002448BF" w:rsidRDefault="007E2BE7" w:rsidP="00DE58EA">
            <w:pPr>
              <w:jc w:val="both"/>
              <w:rPr>
                <w:sz w:val="24"/>
                <w:szCs w:val="24"/>
              </w:rPr>
            </w:pPr>
            <w:r w:rsidRPr="002448BF">
              <w:rPr>
                <w:bCs/>
                <w:sz w:val="24"/>
                <w:szCs w:val="24"/>
                <w:lang w:val="en-US"/>
              </w:rPr>
              <w:t>Omosule, S.</w:t>
            </w:r>
          </w:p>
        </w:tc>
        <w:tc>
          <w:tcPr>
            <w:tcW w:w="2430" w:type="dxa"/>
          </w:tcPr>
          <w:p w:rsidR="007E2BE7" w:rsidRPr="002448BF" w:rsidRDefault="007E2BE7" w:rsidP="00DE58EA">
            <w:pPr>
              <w:jc w:val="both"/>
              <w:rPr>
                <w:sz w:val="24"/>
                <w:szCs w:val="24"/>
              </w:rPr>
            </w:pPr>
            <w:r w:rsidRPr="002448BF">
              <w:rPr>
                <w:sz w:val="24"/>
                <w:szCs w:val="24"/>
              </w:rPr>
              <w:t>2009-2010</w:t>
            </w:r>
          </w:p>
        </w:tc>
        <w:tc>
          <w:tcPr>
            <w:tcW w:w="4950" w:type="dxa"/>
          </w:tcPr>
          <w:p w:rsidR="007E2BE7" w:rsidRPr="002448BF" w:rsidRDefault="007E2BE7" w:rsidP="00DE58EA">
            <w:pPr>
              <w:jc w:val="both"/>
              <w:rPr>
                <w:sz w:val="24"/>
                <w:szCs w:val="24"/>
              </w:rPr>
            </w:pPr>
            <w:r w:rsidRPr="002448BF">
              <w:rPr>
                <w:sz w:val="24"/>
                <w:szCs w:val="24"/>
              </w:rPr>
              <w:t xml:space="preserve">This paper dwells on the transition rituals in indigenous societies. It examines the culture of ushering the dead into the world of the ancestors through pomp and ceremony. The ceremony which usually lasts for seven days is laced with dancers performing and imitating the flight of birds. This is amid the renditions of appropriate songs and the attendant dance steps </w:t>
            </w:r>
          </w:p>
        </w:tc>
        <w:tc>
          <w:tcPr>
            <w:tcW w:w="1170" w:type="dxa"/>
          </w:tcPr>
          <w:p w:rsidR="007E2BE7" w:rsidRPr="002448BF" w:rsidRDefault="007E2BE7" w:rsidP="00DE58EA">
            <w:pPr>
              <w:jc w:val="both"/>
              <w:rPr>
                <w:sz w:val="24"/>
                <w:szCs w:val="24"/>
              </w:rPr>
            </w:pPr>
            <w:r w:rsidRPr="002448BF">
              <w:rPr>
                <w:sz w:val="24"/>
                <w:szCs w:val="24"/>
              </w:rPr>
              <w:t>National</w:t>
            </w:r>
          </w:p>
        </w:tc>
        <w:tc>
          <w:tcPr>
            <w:tcW w:w="1350" w:type="dxa"/>
          </w:tcPr>
          <w:p w:rsidR="007E2BE7" w:rsidRPr="002448BF" w:rsidRDefault="007E2BE7" w:rsidP="00DE58EA">
            <w:pPr>
              <w:jc w:val="both"/>
              <w:rPr>
                <w:sz w:val="24"/>
                <w:szCs w:val="24"/>
              </w:rPr>
            </w:pPr>
          </w:p>
        </w:tc>
      </w:tr>
      <w:tr w:rsidR="007E2BE7" w:rsidRPr="002448BF" w:rsidTr="00E33540">
        <w:tc>
          <w:tcPr>
            <w:tcW w:w="590" w:type="dxa"/>
          </w:tcPr>
          <w:p w:rsidR="007E2BE7" w:rsidRPr="002448BF" w:rsidRDefault="007E2BE7" w:rsidP="00DE58EA">
            <w:pPr>
              <w:jc w:val="both"/>
              <w:rPr>
                <w:sz w:val="24"/>
                <w:szCs w:val="24"/>
              </w:rPr>
            </w:pPr>
            <w:r w:rsidRPr="002448BF">
              <w:rPr>
                <w:sz w:val="24"/>
                <w:szCs w:val="24"/>
              </w:rPr>
              <w:t>6.</w:t>
            </w:r>
          </w:p>
        </w:tc>
        <w:tc>
          <w:tcPr>
            <w:tcW w:w="2758" w:type="dxa"/>
          </w:tcPr>
          <w:p w:rsidR="007E2BE7" w:rsidRPr="002448BF" w:rsidRDefault="007E2BE7" w:rsidP="00DE58EA">
            <w:pPr>
              <w:pStyle w:val="BodyText"/>
              <w:spacing w:line="276" w:lineRule="auto"/>
              <w:jc w:val="both"/>
              <w:rPr>
                <w:sz w:val="24"/>
                <w:szCs w:val="24"/>
              </w:rPr>
            </w:pPr>
            <w:r w:rsidRPr="002448BF">
              <w:rPr>
                <w:sz w:val="24"/>
                <w:szCs w:val="24"/>
              </w:rPr>
              <w:t>“Meaning in Performance: A Study of Environment and Structure in Owe at Ile Oluji”,</w:t>
            </w:r>
            <w:r w:rsidRPr="002448BF">
              <w:rPr>
                <w:i/>
                <w:sz w:val="24"/>
                <w:szCs w:val="24"/>
              </w:rPr>
              <w:t>AMA Journal of Theatre and Cultural Studies</w:t>
            </w:r>
            <w:r w:rsidRPr="002448BF">
              <w:rPr>
                <w:sz w:val="24"/>
                <w:szCs w:val="24"/>
              </w:rPr>
              <w:t>, Nnamdi Azikwe University, Awka,5 (1): 1-12.</w:t>
            </w:r>
          </w:p>
          <w:p w:rsidR="007E2BE7" w:rsidRPr="002448BF" w:rsidRDefault="007E2BE7" w:rsidP="00DE58EA">
            <w:pPr>
              <w:jc w:val="both"/>
              <w:rPr>
                <w:sz w:val="24"/>
                <w:szCs w:val="24"/>
              </w:rPr>
            </w:pPr>
          </w:p>
        </w:tc>
        <w:tc>
          <w:tcPr>
            <w:tcW w:w="1620" w:type="dxa"/>
          </w:tcPr>
          <w:p w:rsidR="007E2BE7" w:rsidRPr="002448BF" w:rsidRDefault="007E2BE7" w:rsidP="00DE58EA">
            <w:pPr>
              <w:jc w:val="both"/>
              <w:rPr>
                <w:sz w:val="24"/>
                <w:szCs w:val="24"/>
              </w:rPr>
            </w:pPr>
            <w:r w:rsidRPr="002448BF">
              <w:rPr>
                <w:bCs/>
                <w:sz w:val="24"/>
                <w:szCs w:val="24"/>
                <w:lang w:val="en-US"/>
              </w:rPr>
              <w:t>Omosule, S.</w:t>
            </w:r>
          </w:p>
        </w:tc>
        <w:tc>
          <w:tcPr>
            <w:tcW w:w="2430" w:type="dxa"/>
          </w:tcPr>
          <w:p w:rsidR="007E2BE7" w:rsidRPr="002448BF" w:rsidRDefault="007E2BE7" w:rsidP="00DE58EA">
            <w:pPr>
              <w:jc w:val="both"/>
              <w:rPr>
                <w:sz w:val="24"/>
                <w:szCs w:val="24"/>
              </w:rPr>
            </w:pPr>
            <w:r w:rsidRPr="002448BF">
              <w:rPr>
                <w:sz w:val="24"/>
                <w:szCs w:val="24"/>
              </w:rPr>
              <w:t>2010</w:t>
            </w:r>
          </w:p>
        </w:tc>
        <w:tc>
          <w:tcPr>
            <w:tcW w:w="4950" w:type="dxa"/>
          </w:tcPr>
          <w:p w:rsidR="007E2BE7" w:rsidRPr="002448BF" w:rsidRDefault="007E2BE7" w:rsidP="00DE58EA">
            <w:pPr>
              <w:jc w:val="both"/>
              <w:rPr>
                <w:sz w:val="24"/>
                <w:szCs w:val="24"/>
              </w:rPr>
            </w:pPr>
            <w:r w:rsidRPr="002448BF">
              <w:rPr>
                <w:sz w:val="24"/>
                <w:szCs w:val="24"/>
              </w:rPr>
              <w:t xml:space="preserve">The paper interrogates  the quest for meaning in indigenous performances. It examines some critical postulations ranging from Flaubert (1965) to Anozie (1981). It concludes that religious performances are open-ended and exhibit a fusion of aesthetic and the utilitarian desires of the people by providing bases for authenticating  myths, values and norms.   </w:t>
            </w:r>
          </w:p>
        </w:tc>
        <w:tc>
          <w:tcPr>
            <w:tcW w:w="1170" w:type="dxa"/>
          </w:tcPr>
          <w:p w:rsidR="007E2BE7" w:rsidRPr="002448BF" w:rsidRDefault="007E2BE7" w:rsidP="00DE58EA">
            <w:pPr>
              <w:jc w:val="both"/>
              <w:rPr>
                <w:sz w:val="24"/>
                <w:szCs w:val="24"/>
              </w:rPr>
            </w:pPr>
            <w:r w:rsidRPr="002448BF">
              <w:rPr>
                <w:sz w:val="24"/>
                <w:szCs w:val="24"/>
              </w:rPr>
              <w:t>National</w:t>
            </w:r>
          </w:p>
        </w:tc>
        <w:tc>
          <w:tcPr>
            <w:tcW w:w="1350" w:type="dxa"/>
          </w:tcPr>
          <w:p w:rsidR="007E2BE7" w:rsidRPr="002448BF" w:rsidRDefault="007E2BE7" w:rsidP="00DE58EA">
            <w:pPr>
              <w:jc w:val="both"/>
              <w:rPr>
                <w:sz w:val="24"/>
                <w:szCs w:val="24"/>
              </w:rPr>
            </w:pPr>
          </w:p>
        </w:tc>
      </w:tr>
      <w:tr w:rsidR="007E2BE7" w:rsidRPr="002448BF" w:rsidTr="00E33540">
        <w:tc>
          <w:tcPr>
            <w:tcW w:w="590" w:type="dxa"/>
          </w:tcPr>
          <w:p w:rsidR="007E2BE7" w:rsidRPr="002448BF" w:rsidRDefault="007E2BE7" w:rsidP="00DE58EA">
            <w:pPr>
              <w:jc w:val="both"/>
              <w:rPr>
                <w:sz w:val="24"/>
                <w:szCs w:val="24"/>
              </w:rPr>
            </w:pPr>
            <w:r w:rsidRPr="002448BF">
              <w:rPr>
                <w:sz w:val="24"/>
                <w:szCs w:val="24"/>
              </w:rPr>
              <w:lastRenderedPageBreak/>
              <w:t>7.</w:t>
            </w:r>
          </w:p>
        </w:tc>
        <w:tc>
          <w:tcPr>
            <w:tcW w:w="2758" w:type="dxa"/>
          </w:tcPr>
          <w:p w:rsidR="007E2BE7" w:rsidRPr="002448BF" w:rsidRDefault="007E2BE7" w:rsidP="00DE58EA">
            <w:pPr>
              <w:pStyle w:val="PlainText"/>
              <w:spacing w:line="276" w:lineRule="auto"/>
              <w:jc w:val="both"/>
              <w:rPr>
                <w:rFonts w:ascii="Times New Roman" w:hAnsi="Times New Roman" w:cs="Times New Roman"/>
                <w:sz w:val="24"/>
                <w:szCs w:val="24"/>
              </w:rPr>
            </w:pPr>
            <w:r w:rsidRPr="002448BF">
              <w:rPr>
                <w:rFonts w:ascii="Times New Roman" w:hAnsi="Times New Roman" w:cs="Times New Roman"/>
                <w:sz w:val="24"/>
                <w:szCs w:val="24"/>
              </w:rPr>
              <w:t xml:space="preserve">“African Cultural Performances as Indigenous </w:t>
            </w:r>
          </w:p>
          <w:p w:rsidR="007E2BE7" w:rsidRPr="002448BF" w:rsidRDefault="007E2BE7" w:rsidP="00DE58EA">
            <w:pPr>
              <w:pStyle w:val="PlainText"/>
              <w:jc w:val="both"/>
              <w:rPr>
                <w:rFonts w:ascii="Times New Roman" w:hAnsi="Times New Roman" w:cs="Times New Roman"/>
                <w:sz w:val="24"/>
                <w:szCs w:val="24"/>
              </w:rPr>
            </w:pPr>
            <w:r w:rsidRPr="002448BF">
              <w:rPr>
                <w:rFonts w:ascii="Times New Roman" w:hAnsi="Times New Roman" w:cs="Times New Roman"/>
                <w:sz w:val="24"/>
                <w:szCs w:val="24"/>
              </w:rPr>
              <w:t>Hermeneutics”,</w:t>
            </w:r>
            <w:r w:rsidRPr="002448BF">
              <w:rPr>
                <w:rFonts w:ascii="Times New Roman" w:hAnsi="Times New Roman" w:cs="Times New Roman"/>
                <w:i/>
                <w:sz w:val="24"/>
                <w:szCs w:val="24"/>
              </w:rPr>
              <w:t>Markurdi Journal of Arts and Culture,</w:t>
            </w:r>
            <w:r w:rsidRPr="002448BF">
              <w:rPr>
                <w:rFonts w:ascii="Times New Roman" w:hAnsi="Times New Roman" w:cs="Times New Roman"/>
                <w:sz w:val="24"/>
                <w:szCs w:val="24"/>
              </w:rPr>
              <w:t>University of Makurdi, Makurdi, Nigeria, 9: 65-78.</w:t>
            </w:r>
          </w:p>
          <w:p w:rsidR="007E2BE7" w:rsidRPr="002448BF" w:rsidRDefault="007E2BE7" w:rsidP="00DE58EA">
            <w:pPr>
              <w:jc w:val="both"/>
              <w:rPr>
                <w:sz w:val="24"/>
                <w:szCs w:val="24"/>
              </w:rPr>
            </w:pPr>
          </w:p>
        </w:tc>
        <w:tc>
          <w:tcPr>
            <w:tcW w:w="1620" w:type="dxa"/>
          </w:tcPr>
          <w:p w:rsidR="007E2BE7" w:rsidRPr="002448BF" w:rsidRDefault="007E2BE7" w:rsidP="00DE58EA">
            <w:pPr>
              <w:jc w:val="both"/>
              <w:rPr>
                <w:sz w:val="24"/>
                <w:szCs w:val="24"/>
              </w:rPr>
            </w:pPr>
            <w:r w:rsidRPr="002448BF">
              <w:rPr>
                <w:bCs/>
                <w:sz w:val="24"/>
                <w:szCs w:val="24"/>
                <w:lang w:val="en-US"/>
              </w:rPr>
              <w:t>Omosule, S.</w:t>
            </w:r>
          </w:p>
        </w:tc>
        <w:tc>
          <w:tcPr>
            <w:tcW w:w="2430" w:type="dxa"/>
          </w:tcPr>
          <w:p w:rsidR="007E2BE7" w:rsidRPr="002448BF" w:rsidRDefault="007E2BE7" w:rsidP="00DE58EA">
            <w:pPr>
              <w:jc w:val="both"/>
              <w:rPr>
                <w:sz w:val="24"/>
                <w:szCs w:val="24"/>
              </w:rPr>
            </w:pPr>
            <w:r w:rsidRPr="002448BF">
              <w:rPr>
                <w:sz w:val="24"/>
                <w:szCs w:val="24"/>
              </w:rPr>
              <w:t>2011</w:t>
            </w:r>
          </w:p>
        </w:tc>
        <w:tc>
          <w:tcPr>
            <w:tcW w:w="4950" w:type="dxa"/>
          </w:tcPr>
          <w:p w:rsidR="007E2BE7" w:rsidRPr="002448BF" w:rsidRDefault="007E2BE7" w:rsidP="00DE58EA">
            <w:pPr>
              <w:jc w:val="both"/>
              <w:rPr>
                <w:sz w:val="24"/>
                <w:szCs w:val="24"/>
              </w:rPr>
            </w:pPr>
            <w:r w:rsidRPr="002448BF">
              <w:rPr>
                <w:sz w:val="24"/>
                <w:szCs w:val="24"/>
              </w:rPr>
              <w:t>This paper provides an insight into the intellectual capabilities of indigenous people. This is shown through the deployment of phenomena in the environment and the paper draws parallels between animals and human beings. The paper concludes that indigenous tales are ideological foundations for moulding characters and the consequent peaceful environment.</w:t>
            </w:r>
          </w:p>
        </w:tc>
        <w:tc>
          <w:tcPr>
            <w:tcW w:w="1170" w:type="dxa"/>
          </w:tcPr>
          <w:p w:rsidR="007E2BE7" w:rsidRPr="002448BF" w:rsidRDefault="007E2BE7" w:rsidP="00DE58EA">
            <w:pPr>
              <w:jc w:val="both"/>
              <w:rPr>
                <w:sz w:val="24"/>
                <w:szCs w:val="24"/>
              </w:rPr>
            </w:pPr>
            <w:r w:rsidRPr="002448BF">
              <w:rPr>
                <w:sz w:val="24"/>
                <w:szCs w:val="24"/>
              </w:rPr>
              <w:t>National</w:t>
            </w:r>
          </w:p>
        </w:tc>
        <w:tc>
          <w:tcPr>
            <w:tcW w:w="1350" w:type="dxa"/>
          </w:tcPr>
          <w:p w:rsidR="007E2BE7" w:rsidRPr="002448BF" w:rsidRDefault="007E2BE7" w:rsidP="00DE58EA">
            <w:pPr>
              <w:jc w:val="both"/>
              <w:rPr>
                <w:sz w:val="24"/>
                <w:szCs w:val="24"/>
              </w:rPr>
            </w:pPr>
          </w:p>
        </w:tc>
      </w:tr>
      <w:tr w:rsidR="007E2BE7" w:rsidRPr="002448BF" w:rsidTr="00E33540">
        <w:tc>
          <w:tcPr>
            <w:tcW w:w="590" w:type="dxa"/>
          </w:tcPr>
          <w:p w:rsidR="007E2BE7" w:rsidRPr="002448BF" w:rsidRDefault="007E2BE7" w:rsidP="00DE58EA">
            <w:pPr>
              <w:jc w:val="both"/>
              <w:rPr>
                <w:sz w:val="24"/>
                <w:szCs w:val="24"/>
              </w:rPr>
            </w:pPr>
            <w:r w:rsidRPr="002448BF">
              <w:rPr>
                <w:sz w:val="24"/>
                <w:szCs w:val="24"/>
              </w:rPr>
              <w:t>8.</w:t>
            </w:r>
          </w:p>
        </w:tc>
        <w:tc>
          <w:tcPr>
            <w:tcW w:w="2758" w:type="dxa"/>
          </w:tcPr>
          <w:p w:rsidR="007E2BE7" w:rsidRPr="002448BF" w:rsidRDefault="007E2BE7" w:rsidP="00DE58EA">
            <w:pPr>
              <w:autoSpaceDE w:val="0"/>
              <w:autoSpaceDN w:val="0"/>
              <w:adjustRightInd w:val="0"/>
              <w:spacing w:line="276" w:lineRule="auto"/>
              <w:jc w:val="both"/>
              <w:rPr>
                <w:bCs/>
                <w:sz w:val="24"/>
                <w:szCs w:val="24"/>
                <w:lang w:val="en-US"/>
              </w:rPr>
            </w:pPr>
            <w:r w:rsidRPr="002448BF">
              <w:rPr>
                <w:sz w:val="24"/>
                <w:szCs w:val="24"/>
              </w:rPr>
              <w:t>“Sex and Brutality in Shakespeare’s Macbeth”,</w:t>
            </w:r>
            <w:r w:rsidRPr="002448BF">
              <w:rPr>
                <w:i/>
                <w:sz w:val="24"/>
                <w:szCs w:val="24"/>
              </w:rPr>
              <w:t>Journal of Humanities,</w:t>
            </w:r>
            <w:r w:rsidRPr="002448BF">
              <w:rPr>
                <w:sz w:val="24"/>
                <w:szCs w:val="24"/>
              </w:rPr>
              <w:t xml:space="preserve"> University of Uyo, Uyo, Nigeria) 16 &amp; 17 (2): 259-280.</w:t>
            </w:r>
          </w:p>
          <w:p w:rsidR="007E2BE7" w:rsidRPr="002448BF" w:rsidRDefault="007E2BE7" w:rsidP="00DE58EA">
            <w:pPr>
              <w:jc w:val="both"/>
              <w:rPr>
                <w:sz w:val="24"/>
                <w:szCs w:val="24"/>
              </w:rPr>
            </w:pPr>
          </w:p>
        </w:tc>
        <w:tc>
          <w:tcPr>
            <w:tcW w:w="1620" w:type="dxa"/>
          </w:tcPr>
          <w:p w:rsidR="007E2BE7" w:rsidRPr="002448BF" w:rsidRDefault="007E2BE7" w:rsidP="00DE58EA">
            <w:pPr>
              <w:jc w:val="both"/>
              <w:rPr>
                <w:sz w:val="24"/>
                <w:szCs w:val="24"/>
              </w:rPr>
            </w:pPr>
            <w:r w:rsidRPr="002448BF">
              <w:rPr>
                <w:bCs/>
                <w:sz w:val="24"/>
                <w:szCs w:val="24"/>
                <w:lang w:val="en-US"/>
              </w:rPr>
              <w:t>Omosule, S.</w:t>
            </w:r>
          </w:p>
        </w:tc>
        <w:tc>
          <w:tcPr>
            <w:tcW w:w="2430" w:type="dxa"/>
          </w:tcPr>
          <w:p w:rsidR="007E2BE7" w:rsidRPr="002448BF" w:rsidRDefault="007E2BE7" w:rsidP="00DE58EA">
            <w:pPr>
              <w:jc w:val="both"/>
              <w:rPr>
                <w:sz w:val="24"/>
                <w:szCs w:val="24"/>
              </w:rPr>
            </w:pPr>
            <w:r w:rsidRPr="002448BF">
              <w:rPr>
                <w:sz w:val="24"/>
                <w:szCs w:val="24"/>
              </w:rPr>
              <w:t>2011-2013</w:t>
            </w:r>
          </w:p>
        </w:tc>
        <w:tc>
          <w:tcPr>
            <w:tcW w:w="4950" w:type="dxa"/>
          </w:tcPr>
          <w:p w:rsidR="007E2BE7" w:rsidRPr="002448BF" w:rsidRDefault="007E2BE7" w:rsidP="00DE58EA">
            <w:pPr>
              <w:jc w:val="both"/>
              <w:rPr>
                <w:sz w:val="24"/>
                <w:szCs w:val="24"/>
              </w:rPr>
            </w:pPr>
            <w:r w:rsidRPr="002448BF">
              <w:rPr>
                <w:sz w:val="24"/>
                <w:szCs w:val="24"/>
              </w:rPr>
              <w:t>The paper is a study of Shakespeare’s</w:t>
            </w:r>
            <w:r w:rsidRPr="002448BF">
              <w:rPr>
                <w:i/>
                <w:sz w:val="24"/>
                <w:szCs w:val="24"/>
              </w:rPr>
              <w:t>Macbeth.</w:t>
            </w:r>
            <w:r w:rsidRPr="002448BF">
              <w:rPr>
                <w:sz w:val="24"/>
                <w:szCs w:val="24"/>
              </w:rPr>
              <w:t xml:space="preserve"> It is an examination of Lady Macbeth’s statement which appeals to the spirit that tends on mortal thoughts to transform her from being a woman to a man full of wickedness. The paper achieves the quest for meaning by deploying psychoanalysis and concludes that evil is latent in the sub-conscious of the heroine.</w:t>
            </w:r>
          </w:p>
        </w:tc>
        <w:tc>
          <w:tcPr>
            <w:tcW w:w="1170" w:type="dxa"/>
          </w:tcPr>
          <w:p w:rsidR="007E2BE7" w:rsidRPr="002448BF" w:rsidRDefault="007E2BE7" w:rsidP="00DE58EA">
            <w:pPr>
              <w:jc w:val="both"/>
              <w:rPr>
                <w:sz w:val="24"/>
                <w:szCs w:val="24"/>
              </w:rPr>
            </w:pPr>
            <w:r w:rsidRPr="002448BF">
              <w:rPr>
                <w:sz w:val="24"/>
                <w:szCs w:val="24"/>
              </w:rPr>
              <w:t>National</w:t>
            </w:r>
          </w:p>
        </w:tc>
        <w:tc>
          <w:tcPr>
            <w:tcW w:w="1350" w:type="dxa"/>
          </w:tcPr>
          <w:p w:rsidR="007E2BE7" w:rsidRPr="002448BF" w:rsidRDefault="007E2BE7" w:rsidP="00DE58EA">
            <w:pPr>
              <w:jc w:val="both"/>
              <w:rPr>
                <w:sz w:val="24"/>
                <w:szCs w:val="24"/>
              </w:rPr>
            </w:pPr>
          </w:p>
        </w:tc>
      </w:tr>
      <w:tr w:rsidR="007E2BE7" w:rsidRPr="002448BF" w:rsidTr="00E33540">
        <w:tc>
          <w:tcPr>
            <w:tcW w:w="590" w:type="dxa"/>
          </w:tcPr>
          <w:p w:rsidR="007E2BE7" w:rsidRPr="002448BF" w:rsidRDefault="007E2BE7" w:rsidP="00DE58EA">
            <w:pPr>
              <w:jc w:val="both"/>
              <w:rPr>
                <w:sz w:val="24"/>
                <w:szCs w:val="24"/>
              </w:rPr>
            </w:pPr>
            <w:r w:rsidRPr="002448BF">
              <w:rPr>
                <w:sz w:val="24"/>
                <w:szCs w:val="24"/>
              </w:rPr>
              <w:t>9.</w:t>
            </w:r>
          </w:p>
        </w:tc>
        <w:tc>
          <w:tcPr>
            <w:tcW w:w="2758" w:type="dxa"/>
          </w:tcPr>
          <w:p w:rsidR="007E2BE7" w:rsidRPr="002448BF" w:rsidRDefault="007E2BE7" w:rsidP="00DE58EA">
            <w:pPr>
              <w:pStyle w:val="PlainText"/>
              <w:spacing w:line="276" w:lineRule="auto"/>
              <w:jc w:val="both"/>
              <w:rPr>
                <w:rFonts w:ascii="Times New Roman" w:hAnsi="Times New Roman" w:cs="Times New Roman"/>
                <w:sz w:val="24"/>
                <w:szCs w:val="24"/>
              </w:rPr>
            </w:pPr>
            <w:r w:rsidRPr="002448BF">
              <w:rPr>
                <w:rFonts w:ascii="Times New Roman" w:hAnsi="Times New Roman" w:cs="Times New Roman"/>
                <w:sz w:val="24"/>
                <w:szCs w:val="24"/>
              </w:rPr>
              <w:t xml:space="preserve">“Performance as Address: The Interface between Folks and the Rulers”, </w:t>
            </w:r>
            <w:r w:rsidRPr="002448BF">
              <w:rPr>
                <w:rFonts w:ascii="Times New Roman" w:hAnsi="Times New Roman" w:cs="Times New Roman"/>
                <w:i/>
                <w:sz w:val="24"/>
                <w:szCs w:val="24"/>
              </w:rPr>
              <w:t xml:space="preserve">New Media and Mass Communication, </w:t>
            </w:r>
            <w:r w:rsidRPr="002448BF">
              <w:rPr>
                <w:rFonts w:ascii="Times New Roman" w:hAnsi="Times New Roman" w:cs="Times New Roman"/>
                <w:sz w:val="24"/>
                <w:szCs w:val="24"/>
              </w:rPr>
              <w:t>Journal of International Institute for Science Technology and Education (IISTE</w:t>
            </w:r>
            <w:r w:rsidRPr="002448BF">
              <w:rPr>
                <w:rFonts w:ascii="Times New Roman" w:hAnsi="Times New Roman" w:cs="Times New Roman"/>
                <w:i/>
                <w:sz w:val="24"/>
                <w:szCs w:val="24"/>
              </w:rPr>
              <w:t>),</w:t>
            </w:r>
            <w:r w:rsidRPr="002448BF">
              <w:rPr>
                <w:rFonts w:ascii="Times New Roman" w:hAnsi="Times New Roman" w:cs="Times New Roman"/>
                <w:sz w:val="24"/>
                <w:szCs w:val="24"/>
              </w:rPr>
              <w:t xml:space="preserve"> New York, 4:  11-15. </w:t>
            </w:r>
          </w:p>
          <w:p w:rsidR="007E2BE7" w:rsidRPr="002448BF" w:rsidRDefault="007E2BE7" w:rsidP="00DE58EA">
            <w:pPr>
              <w:jc w:val="both"/>
              <w:rPr>
                <w:sz w:val="24"/>
                <w:szCs w:val="24"/>
              </w:rPr>
            </w:pPr>
          </w:p>
        </w:tc>
        <w:tc>
          <w:tcPr>
            <w:tcW w:w="1620" w:type="dxa"/>
          </w:tcPr>
          <w:p w:rsidR="007E2BE7" w:rsidRPr="002448BF" w:rsidRDefault="007E2BE7" w:rsidP="00DE58EA">
            <w:pPr>
              <w:jc w:val="both"/>
              <w:rPr>
                <w:sz w:val="24"/>
                <w:szCs w:val="24"/>
              </w:rPr>
            </w:pPr>
            <w:r w:rsidRPr="002448BF">
              <w:rPr>
                <w:bCs/>
                <w:sz w:val="24"/>
                <w:szCs w:val="24"/>
                <w:lang w:val="en-US"/>
              </w:rPr>
              <w:t>Omosule, S.</w:t>
            </w:r>
          </w:p>
        </w:tc>
        <w:tc>
          <w:tcPr>
            <w:tcW w:w="2430" w:type="dxa"/>
          </w:tcPr>
          <w:p w:rsidR="007E2BE7" w:rsidRPr="002448BF" w:rsidRDefault="007E2BE7" w:rsidP="00DE58EA">
            <w:pPr>
              <w:jc w:val="both"/>
              <w:rPr>
                <w:sz w:val="24"/>
                <w:szCs w:val="24"/>
              </w:rPr>
            </w:pPr>
            <w:r w:rsidRPr="002448BF">
              <w:rPr>
                <w:sz w:val="24"/>
                <w:szCs w:val="24"/>
              </w:rPr>
              <w:t>2012</w:t>
            </w:r>
          </w:p>
        </w:tc>
        <w:tc>
          <w:tcPr>
            <w:tcW w:w="4950" w:type="dxa"/>
          </w:tcPr>
          <w:p w:rsidR="007E2BE7" w:rsidRPr="002448BF" w:rsidRDefault="007E2BE7" w:rsidP="00DE58EA">
            <w:pPr>
              <w:jc w:val="both"/>
              <w:rPr>
                <w:sz w:val="24"/>
                <w:szCs w:val="24"/>
              </w:rPr>
            </w:pPr>
            <w:r w:rsidRPr="002448BF">
              <w:rPr>
                <w:sz w:val="24"/>
                <w:szCs w:val="24"/>
              </w:rPr>
              <w:t xml:space="preserve">The paper is a research on indigenous festivals. It examines the relationship between the ruling class and the subjects in traditional societies. The paper informs that the subjects especially women have the power to chastise and castigate the unruly behaviours of the ruling class during Oramfe at Ondo, Igbaghare at Erinje and Ogungun – Pipe at Ode Irele.  </w:t>
            </w:r>
          </w:p>
        </w:tc>
        <w:tc>
          <w:tcPr>
            <w:tcW w:w="1170" w:type="dxa"/>
          </w:tcPr>
          <w:p w:rsidR="007E2BE7" w:rsidRPr="002448BF" w:rsidRDefault="007E2BE7" w:rsidP="00DE58EA">
            <w:pPr>
              <w:jc w:val="both"/>
              <w:rPr>
                <w:sz w:val="24"/>
                <w:szCs w:val="24"/>
              </w:rPr>
            </w:pPr>
            <w:r w:rsidRPr="002448BF">
              <w:rPr>
                <w:sz w:val="24"/>
                <w:szCs w:val="24"/>
              </w:rPr>
              <w:t>Offshore</w:t>
            </w:r>
          </w:p>
        </w:tc>
        <w:tc>
          <w:tcPr>
            <w:tcW w:w="1350" w:type="dxa"/>
          </w:tcPr>
          <w:p w:rsidR="007E2BE7" w:rsidRPr="002448BF" w:rsidRDefault="007E2BE7" w:rsidP="00DE58EA">
            <w:pPr>
              <w:jc w:val="both"/>
              <w:rPr>
                <w:sz w:val="24"/>
                <w:szCs w:val="24"/>
              </w:rPr>
            </w:pPr>
          </w:p>
        </w:tc>
      </w:tr>
      <w:tr w:rsidR="007E2BE7" w:rsidRPr="002448BF" w:rsidTr="00E33540">
        <w:tc>
          <w:tcPr>
            <w:tcW w:w="590" w:type="dxa"/>
          </w:tcPr>
          <w:p w:rsidR="007E2BE7" w:rsidRPr="002448BF" w:rsidRDefault="007E2BE7" w:rsidP="00DE58EA">
            <w:pPr>
              <w:jc w:val="both"/>
              <w:rPr>
                <w:sz w:val="24"/>
                <w:szCs w:val="24"/>
              </w:rPr>
            </w:pPr>
            <w:r w:rsidRPr="002448BF">
              <w:rPr>
                <w:sz w:val="24"/>
                <w:szCs w:val="24"/>
              </w:rPr>
              <w:t>10.</w:t>
            </w:r>
          </w:p>
        </w:tc>
        <w:tc>
          <w:tcPr>
            <w:tcW w:w="2758" w:type="dxa"/>
          </w:tcPr>
          <w:p w:rsidR="007E2BE7" w:rsidRPr="002448BF" w:rsidRDefault="007E2BE7" w:rsidP="00DE58EA">
            <w:pPr>
              <w:spacing w:line="276" w:lineRule="auto"/>
              <w:jc w:val="both"/>
              <w:rPr>
                <w:bCs/>
                <w:iCs/>
                <w:sz w:val="24"/>
                <w:szCs w:val="24"/>
              </w:rPr>
            </w:pPr>
            <w:r w:rsidRPr="002448BF">
              <w:rPr>
                <w:bCs/>
                <w:iCs/>
                <w:sz w:val="24"/>
                <w:szCs w:val="24"/>
              </w:rPr>
              <w:t xml:space="preserve">The Incompatibility of Love and Authority in Shakespeare’s Antony and </w:t>
            </w:r>
            <w:r w:rsidRPr="002448BF">
              <w:rPr>
                <w:bCs/>
                <w:iCs/>
                <w:sz w:val="24"/>
                <w:szCs w:val="24"/>
              </w:rPr>
              <w:lastRenderedPageBreak/>
              <w:t>Cleopatra and Macbeth”,</w:t>
            </w:r>
            <w:r w:rsidRPr="002448BF">
              <w:rPr>
                <w:bCs/>
                <w:i/>
                <w:iCs/>
                <w:sz w:val="24"/>
                <w:szCs w:val="24"/>
              </w:rPr>
              <w:t>Journal of Studies in Humanities (JOSIH)</w:t>
            </w:r>
            <w:r w:rsidRPr="002448BF">
              <w:rPr>
                <w:bCs/>
                <w:iCs/>
                <w:sz w:val="24"/>
                <w:szCs w:val="24"/>
              </w:rPr>
              <w:t>, Tai Solarin University of Education, Ijagun, 4:  117-125.</w:t>
            </w:r>
          </w:p>
          <w:p w:rsidR="007E2BE7" w:rsidRPr="002448BF" w:rsidRDefault="007E2BE7" w:rsidP="00DE58EA">
            <w:pPr>
              <w:jc w:val="both"/>
              <w:rPr>
                <w:sz w:val="24"/>
                <w:szCs w:val="24"/>
              </w:rPr>
            </w:pPr>
          </w:p>
        </w:tc>
        <w:tc>
          <w:tcPr>
            <w:tcW w:w="1620" w:type="dxa"/>
          </w:tcPr>
          <w:p w:rsidR="007E2BE7" w:rsidRPr="002448BF" w:rsidRDefault="007E2BE7" w:rsidP="00DE58EA">
            <w:pPr>
              <w:jc w:val="both"/>
              <w:rPr>
                <w:b/>
                <w:sz w:val="24"/>
                <w:szCs w:val="24"/>
              </w:rPr>
            </w:pPr>
            <w:r w:rsidRPr="002448BF">
              <w:rPr>
                <w:bCs/>
                <w:sz w:val="24"/>
                <w:szCs w:val="24"/>
                <w:lang w:val="en-US"/>
              </w:rPr>
              <w:lastRenderedPageBreak/>
              <w:t>Omosule, S.</w:t>
            </w:r>
          </w:p>
        </w:tc>
        <w:tc>
          <w:tcPr>
            <w:tcW w:w="2430" w:type="dxa"/>
          </w:tcPr>
          <w:p w:rsidR="007E2BE7" w:rsidRPr="002448BF" w:rsidRDefault="007E2BE7" w:rsidP="00DE58EA">
            <w:pPr>
              <w:jc w:val="both"/>
              <w:rPr>
                <w:sz w:val="24"/>
                <w:szCs w:val="24"/>
              </w:rPr>
            </w:pPr>
            <w:r w:rsidRPr="002448BF">
              <w:rPr>
                <w:sz w:val="24"/>
                <w:szCs w:val="24"/>
              </w:rPr>
              <w:t>2012</w:t>
            </w:r>
          </w:p>
        </w:tc>
        <w:tc>
          <w:tcPr>
            <w:tcW w:w="4950" w:type="dxa"/>
          </w:tcPr>
          <w:p w:rsidR="007E2BE7" w:rsidRPr="002448BF" w:rsidRDefault="007E2BE7" w:rsidP="00DE58EA">
            <w:pPr>
              <w:jc w:val="both"/>
              <w:rPr>
                <w:sz w:val="24"/>
                <w:szCs w:val="24"/>
              </w:rPr>
            </w:pPr>
            <w:r w:rsidRPr="002448BF">
              <w:rPr>
                <w:sz w:val="24"/>
                <w:szCs w:val="24"/>
              </w:rPr>
              <w:t xml:space="preserve">The study dwells on the claim that an individual may not successful combine the roles of leadership with that of a lover. This claim is exemplified by Antony in </w:t>
            </w:r>
            <w:r w:rsidRPr="002448BF">
              <w:rPr>
                <w:i/>
                <w:sz w:val="24"/>
                <w:szCs w:val="24"/>
              </w:rPr>
              <w:lastRenderedPageBreak/>
              <w:t>AntonyandCleopatra</w:t>
            </w:r>
            <w:r w:rsidRPr="002448BF">
              <w:rPr>
                <w:sz w:val="24"/>
                <w:szCs w:val="24"/>
              </w:rPr>
              <w:t xml:space="preserve"> who abandons his role as an emperor to satisfy the lust of a gypsy. Macbeth too succumbs to the overriding influence of Lady Macbeth to assassinate the visiting King Duncan. The failure of the two heroes may be tied to the fact that leadership and matrimony command dedication of equal magnitude.</w:t>
            </w:r>
          </w:p>
        </w:tc>
        <w:tc>
          <w:tcPr>
            <w:tcW w:w="1170" w:type="dxa"/>
          </w:tcPr>
          <w:p w:rsidR="007E2BE7" w:rsidRPr="002448BF" w:rsidRDefault="007E2BE7" w:rsidP="00DE58EA">
            <w:pPr>
              <w:jc w:val="both"/>
              <w:rPr>
                <w:sz w:val="24"/>
                <w:szCs w:val="24"/>
              </w:rPr>
            </w:pPr>
            <w:r w:rsidRPr="002448BF">
              <w:rPr>
                <w:sz w:val="24"/>
                <w:szCs w:val="24"/>
              </w:rPr>
              <w:lastRenderedPageBreak/>
              <w:t xml:space="preserve">National </w:t>
            </w:r>
          </w:p>
        </w:tc>
        <w:tc>
          <w:tcPr>
            <w:tcW w:w="1350" w:type="dxa"/>
          </w:tcPr>
          <w:p w:rsidR="007E2BE7" w:rsidRPr="002448BF" w:rsidRDefault="007E2BE7" w:rsidP="00DE58EA">
            <w:pPr>
              <w:jc w:val="both"/>
              <w:rPr>
                <w:sz w:val="24"/>
                <w:szCs w:val="24"/>
              </w:rPr>
            </w:pPr>
          </w:p>
        </w:tc>
      </w:tr>
      <w:tr w:rsidR="007E2BE7" w:rsidRPr="002448BF" w:rsidTr="00E33540">
        <w:tc>
          <w:tcPr>
            <w:tcW w:w="590" w:type="dxa"/>
          </w:tcPr>
          <w:p w:rsidR="007E2BE7" w:rsidRPr="002448BF" w:rsidRDefault="007E2BE7" w:rsidP="00DE58EA">
            <w:pPr>
              <w:jc w:val="both"/>
              <w:rPr>
                <w:sz w:val="24"/>
                <w:szCs w:val="24"/>
              </w:rPr>
            </w:pPr>
            <w:r w:rsidRPr="002448BF">
              <w:rPr>
                <w:sz w:val="24"/>
                <w:szCs w:val="24"/>
              </w:rPr>
              <w:lastRenderedPageBreak/>
              <w:t>11.</w:t>
            </w:r>
          </w:p>
        </w:tc>
        <w:tc>
          <w:tcPr>
            <w:tcW w:w="2758" w:type="dxa"/>
          </w:tcPr>
          <w:p w:rsidR="007E2BE7" w:rsidRPr="002448BF" w:rsidRDefault="007E2BE7" w:rsidP="00DE58EA">
            <w:pPr>
              <w:widowControl w:val="0"/>
              <w:autoSpaceDE w:val="0"/>
              <w:autoSpaceDN w:val="0"/>
              <w:adjustRightInd w:val="0"/>
              <w:spacing w:line="276" w:lineRule="auto"/>
              <w:jc w:val="both"/>
              <w:rPr>
                <w:bCs/>
                <w:iCs/>
                <w:sz w:val="24"/>
                <w:szCs w:val="24"/>
              </w:rPr>
            </w:pPr>
            <w:r w:rsidRPr="002448BF">
              <w:rPr>
                <w:sz w:val="24"/>
                <w:szCs w:val="24"/>
              </w:rPr>
              <w:t xml:space="preserve">“African Writer as Mediator”, </w:t>
            </w:r>
            <w:r w:rsidRPr="002448BF">
              <w:rPr>
                <w:i/>
                <w:sz w:val="24"/>
                <w:szCs w:val="24"/>
              </w:rPr>
              <w:t xml:space="preserve">New Media and Mass Communication, </w:t>
            </w:r>
            <w:r w:rsidRPr="002448BF">
              <w:rPr>
                <w:sz w:val="24"/>
                <w:szCs w:val="24"/>
              </w:rPr>
              <w:t>Journal of International Institute for Science Technology and Education (IISTE</w:t>
            </w:r>
            <w:r w:rsidRPr="002448BF">
              <w:rPr>
                <w:i/>
                <w:sz w:val="24"/>
                <w:szCs w:val="24"/>
              </w:rPr>
              <w:t>),</w:t>
            </w:r>
            <w:r w:rsidRPr="002448BF">
              <w:rPr>
                <w:sz w:val="24"/>
                <w:szCs w:val="24"/>
              </w:rPr>
              <w:t xml:space="preserve"> New York; 4: 1-4.</w:t>
            </w:r>
          </w:p>
          <w:p w:rsidR="007E2BE7" w:rsidRPr="002448BF" w:rsidRDefault="007E2BE7" w:rsidP="00DE58EA">
            <w:pPr>
              <w:jc w:val="both"/>
              <w:rPr>
                <w:sz w:val="24"/>
                <w:szCs w:val="24"/>
              </w:rPr>
            </w:pPr>
          </w:p>
        </w:tc>
        <w:tc>
          <w:tcPr>
            <w:tcW w:w="1620" w:type="dxa"/>
          </w:tcPr>
          <w:p w:rsidR="007E2BE7" w:rsidRPr="002448BF" w:rsidRDefault="007E2BE7" w:rsidP="00DE58EA">
            <w:pPr>
              <w:jc w:val="both"/>
              <w:rPr>
                <w:sz w:val="24"/>
                <w:szCs w:val="24"/>
              </w:rPr>
            </w:pPr>
            <w:r w:rsidRPr="002448BF">
              <w:rPr>
                <w:bCs/>
                <w:sz w:val="24"/>
                <w:szCs w:val="24"/>
                <w:lang w:val="en-US"/>
              </w:rPr>
              <w:t>Omosule, S.</w:t>
            </w:r>
          </w:p>
        </w:tc>
        <w:tc>
          <w:tcPr>
            <w:tcW w:w="2430" w:type="dxa"/>
          </w:tcPr>
          <w:p w:rsidR="007E2BE7" w:rsidRPr="002448BF" w:rsidRDefault="007E2BE7" w:rsidP="00DE58EA">
            <w:pPr>
              <w:jc w:val="both"/>
              <w:rPr>
                <w:sz w:val="24"/>
                <w:szCs w:val="24"/>
              </w:rPr>
            </w:pPr>
            <w:r w:rsidRPr="002448BF">
              <w:rPr>
                <w:sz w:val="24"/>
                <w:szCs w:val="24"/>
              </w:rPr>
              <w:t>2012</w:t>
            </w:r>
          </w:p>
        </w:tc>
        <w:tc>
          <w:tcPr>
            <w:tcW w:w="4950" w:type="dxa"/>
          </w:tcPr>
          <w:p w:rsidR="007E2BE7" w:rsidRPr="002448BF" w:rsidRDefault="007E2BE7" w:rsidP="00DE58EA">
            <w:pPr>
              <w:jc w:val="both"/>
              <w:rPr>
                <w:sz w:val="24"/>
                <w:szCs w:val="24"/>
              </w:rPr>
            </w:pPr>
            <w:r w:rsidRPr="002448BF">
              <w:rPr>
                <w:sz w:val="24"/>
                <w:szCs w:val="24"/>
              </w:rPr>
              <w:t xml:space="preserve">The paper examines the functions of African writers from the perspectives of documentation of behaviours and offer of recipes for moulding behaviours. The paper concludes that African writers are chroniclers of social and political developments.  </w:t>
            </w:r>
          </w:p>
        </w:tc>
        <w:tc>
          <w:tcPr>
            <w:tcW w:w="1170" w:type="dxa"/>
          </w:tcPr>
          <w:p w:rsidR="007E2BE7" w:rsidRPr="002448BF" w:rsidRDefault="007E2BE7" w:rsidP="00DE58EA">
            <w:pPr>
              <w:jc w:val="both"/>
              <w:rPr>
                <w:sz w:val="24"/>
                <w:szCs w:val="24"/>
              </w:rPr>
            </w:pPr>
            <w:r w:rsidRPr="002448BF">
              <w:rPr>
                <w:sz w:val="24"/>
                <w:szCs w:val="24"/>
              </w:rPr>
              <w:t>Offshore</w:t>
            </w:r>
          </w:p>
        </w:tc>
        <w:tc>
          <w:tcPr>
            <w:tcW w:w="1350" w:type="dxa"/>
          </w:tcPr>
          <w:p w:rsidR="007E2BE7" w:rsidRPr="002448BF" w:rsidRDefault="007E2BE7" w:rsidP="00DE58EA">
            <w:pPr>
              <w:jc w:val="both"/>
              <w:rPr>
                <w:sz w:val="24"/>
                <w:szCs w:val="24"/>
              </w:rPr>
            </w:pPr>
          </w:p>
        </w:tc>
      </w:tr>
      <w:tr w:rsidR="007E2BE7" w:rsidRPr="002448BF" w:rsidTr="00E33540">
        <w:tc>
          <w:tcPr>
            <w:tcW w:w="590" w:type="dxa"/>
          </w:tcPr>
          <w:p w:rsidR="007E2BE7" w:rsidRPr="002448BF" w:rsidRDefault="007E2BE7" w:rsidP="00DE58EA">
            <w:pPr>
              <w:jc w:val="both"/>
              <w:rPr>
                <w:sz w:val="24"/>
                <w:szCs w:val="24"/>
              </w:rPr>
            </w:pPr>
            <w:r w:rsidRPr="002448BF">
              <w:rPr>
                <w:sz w:val="24"/>
                <w:szCs w:val="24"/>
              </w:rPr>
              <w:t>12.</w:t>
            </w:r>
          </w:p>
        </w:tc>
        <w:tc>
          <w:tcPr>
            <w:tcW w:w="2758" w:type="dxa"/>
          </w:tcPr>
          <w:p w:rsidR="007E2BE7" w:rsidRPr="002448BF" w:rsidRDefault="007E2BE7" w:rsidP="00DE58EA">
            <w:pPr>
              <w:spacing w:line="276" w:lineRule="auto"/>
              <w:jc w:val="both"/>
              <w:rPr>
                <w:bCs/>
                <w:iCs/>
                <w:sz w:val="24"/>
                <w:szCs w:val="24"/>
              </w:rPr>
            </w:pPr>
            <w:r w:rsidRPr="002448BF">
              <w:rPr>
                <w:bCs/>
                <w:iCs/>
                <w:sz w:val="24"/>
                <w:szCs w:val="24"/>
              </w:rPr>
              <w:t>“The Culture of Fidelity in Yoruba: A Study of “IrosunOtura”.</w:t>
            </w:r>
            <w:r w:rsidRPr="002448BF">
              <w:rPr>
                <w:bCs/>
                <w:i/>
                <w:iCs/>
                <w:sz w:val="24"/>
                <w:szCs w:val="24"/>
              </w:rPr>
              <w:t>Opanbata: Jona Imo Afirika: LASU Journal of African Studies Special Issue (5)</w:t>
            </w:r>
            <w:r w:rsidRPr="002448BF">
              <w:rPr>
                <w:bCs/>
                <w:iCs/>
                <w:sz w:val="24"/>
                <w:szCs w:val="24"/>
              </w:rPr>
              <w:t>,Lagos State University, Lagos, 5: 201-225.</w:t>
            </w:r>
          </w:p>
          <w:p w:rsidR="007E2BE7" w:rsidRPr="002448BF" w:rsidRDefault="007E2BE7" w:rsidP="00DE58EA">
            <w:pPr>
              <w:spacing w:line="276" w:lineRule="auto"/>
              <w:jc w:val="both"/>
              <w:rPr>
                <w:bCs/>
                <w:iCs/>
                <w:sz w:val="24"/>
                <w:szCs w:val="24"/>
              </w:rPr>
            </w:pPr>
          </w:p>
        </w:tc>
        <w:tc>
          <w:tcPr>
            <w:tcW w:w="1620" w:type="dxa"/>
          </w:tcPr>
          <w:p w:rsidR="007E2BE7" w:rsidRPr="002448BF" w:rsidRDefault="007E2BE7" w:rsidP="00DE58EA">
            <w:pPr>
              <w:jc w:val="both"/>
              <w:rPr>
                <w:sz w:val="24"/>
                <w:szCs w:val="24"/>
              </w:rPr>
            </w:pPr>
            <w:r w:rsidRPr="002448BF">
              <w:rPr>
                <w:bCs/>
                <w:sz w:val="24"/>
                <w:szCs w:val="24"/>
                <w:lang w:val="en-US"/>
              </w:rPr>
              <w:t>Omosule, S.</w:t>
            </w:r>
          </w:p>
        </w:tc>
        <w:tc>
          <w:tcPr>
            <w:tcW w:w="2430" w:type="dxa"/>
          </w:tcPr>
          <w:p w:rsidR="007E2BE7" w:rsidRPr="002448BF" w:rsidRDefault="007E2BE7" w:rsidP="00DE58EA">
            <w:pPr>
              <w:jc w:val="both"/>
              <w:rPr>
                <w:sz w:val="24"/>
                <w:szCs w:val="24"/>
              </w:rPr>
            </w:pPr>
            <w:r w:rsidRPr="002448BF">
              <w:rPr>
                <w:sz w:val="24"/>
                <w:szCs w:val="24"/>
              </w:rPr>
              <w:t>2012</w:t>
            </w:r>
          </w:p>
        </w:tc>
        <w:tc>
          <w:tcPr>
            <w:tcW w:w="4950" w:type="dxa"/>
          </w:tcPr>
          <w:p w:rsidR="007E2BE7" w:rsidRPr="002448BF" w:rsidRDefault="007E2BE7" w:rsidP="00DE58EA">
            <w:pPr>
              <w:jc w:val="both"/>
              <w:rPr>
                <w:sz w:val="24"/>
                <w:szCs w:val="24"/>
              </w:rPr>
            </w:pPr>
            <w:r w:rsidRPr="002448BF">
              <w:rPr>
                <w:sz w:val="24"/>
                <w:szCs w:val="24"/>
              </w:rPr>
              <w:t xml:space="preserve">This paper is a comparative analysis of an Ifa verse entitled: “Irosun Otura” and the tale of Judah and Tamar in Genesis, chapter 38. The paper concludes that the consequences of infidelity in indigenous moral books and the Bible are the same. The King in Ifa loses his sceptre, his crown and his sight just as David sells his glory to the household of Uriah. </w:t>
            </w:r>
          </w:p>
        </w:tc>
        <w:tc>
          <w:tcPr>
            <w:tcW w:w="1170" w:type="dxa"/>
          </w:tcPr>
          <w:p w:rsidR="007E2BE7" w:rsidRPr="002448BF" w:rsidRDefault="007E2BE7" w:rsidP="00DE58EA">
            <w:pPr>
              <w:jc w:val="both"/>
              <w:rPr>
                <w:sz w:val="24"/>
                <w:szCs w:val="24"/>
              </w:rPr>
            </w:pPr>
            <w:r w:rsidRPr="002448BF">
              <w:rPr>
                <w:sz w:val="24"/>
                <w:szCs w:val="24"/>
              </w:rPr>
              <w:t xml:space="preserve">National </w:t>
            </w:r>
          </w:p>
        </w:tc>
        <w:tc>
          <w:tcPr>
            <w:tcW w:w="1350" w:type="dxa"/>
          </w:tcPr>
          <w:p w:rsidR="007E2BE7" w:rsidRPr="002448BF" w:rsidRDefault="007E2BE7" w:rsidP="00DE58EA">
            <w:pPr>
              <w:jc w:val="both"/>
              <w:rPr>
                <w:sz w:val="24"/>
                <w:szCs w:val="24"/>
              </w:rPr>
            </w:pPr>
          </w:p>
        </w:tc>
      </w:tr>
      <w:tr w:rsidR="007E2BE7" w:rsidRPr="002448BF" w:rsidTr="00E33540">
        <w:tc>
          <w:tcPr>
            <w:tcW w:w="590" w:type="dxa"/>
          </w:tcPr>
          <w:p w:rsidR="007E2BE7" w:rsidRPr="002448BF" w:rsidRDefault="007E2BE7" w:rsidP="00DE58EA">
            <w:pPr>
              <w:jc w:val="both"/>
              <w:rPr>
                <w:sz w:val="24"/>
                <w:szCs w:val="24"/>
              </w:rPr>
            </w:pPr>
            <w:r w:rsidRPr="002448BF">
              <w:rPr>
                <w:sz w:val="24"/>
                <w:szCs w:val="24"/>
              </w:rPr>
              <w:t>13.</w:t>
            </w:r>
          </w:p>
        </w:tc>
        <w:tc>
          <w:tcPr>
            <w:tcW w:w="2758" w:type="dxa"/>
          </w:tcPr>
          <w:p w:rsidR="007E2BE7" w:rsidRPr="002448BF" w:rsidRDefault="007E2BE7" w:rsidP="00DE58EA">
            <w:pPr>
              <w:pStyle w:val="BodyText"/>
              <w:spacing w:line="276" w:lineRule="auto"/>
              <w:jc w:val="both"/>
              <w:rPr>
                <w:sz w:val="24"/>
                <w:szCs w:val="24"/>
              </w:rPr>
            </w:pPr>
            <w:r w:rsidRPr="002448BF">
              <w:rPr>
                <w:sz w:val="24"/>
                <w:szCs w:val="24"/>
              </w:rPr>
              <w:t>“Aesthetics and Oral Performances”,</w:t>
            </w:r>
            <w:r w:rsidRPr="002448BF">
              <w:rPr>
                <w:i/>
                <w:sz w:val="24"/>
                <w:szCs w:val="24"/>
              </w:rPr>
              <w:t xml:space="preserve">Revue Internationele De Recherche En Communication, Education Et Development </w:t>
            </w:r>
            <w:r w:rsidRPr="002448BF">
              <w:rPr>
                <w:i/>
                <w:sz w:val="24"/>
                <w:szCs w:val="24"/>
              </w:rPr>
              <w:lastRenderedPageBreak/>
              <w:t xml:space="preserve">(RIRCED), </w:t>
            </w:r>
            <w:r w:rsidRPr="002448BF">
              <w:rPr>
                <w:sz w:val="24"/>
                <w:szCs w:val="24"/>
              </w:rPr>
              <w:t>L’Institut Universitaire Pan Africain,Porto-Novo,1 (03): 202-227.</w:t>
            </w:r>
          </w:p>
        </w:tc>
        <w:tc>
          <w:tcPr>
            <w:tcW w:w="1620" w:type="dxa"/>
          </w:tcPr>
          <w:p w:rsidR="007E2BE7" w:rsidRPr="002448BF" w:rsidRDefault="007E2BE7" w:rsidP="00DE58EA">
            <w:pPr>
              <w:jc w:val="both"/>
              <w:rPr>
                <w:sz w:val="24"/>
                <w:szCs w:val="24"/>
              </w:rPr>
            </w:pPr>
            <w:r w:rsidRPr="002448BF">
              <w:rPr>
                <w:bCs/>
                <w:sz w:val="24"/>
                <w:szCs w:val="24"/>
                <w:lang w:val="en-US"/>
              </w:rPr>
              <w:lastRenderedPageBreak/>
              <w:t>Omosule, S.</w:t>
            </w:r>
            <w:r w:rsidRPr="002448BF">
              <w:rPr>
                <w:sz w:val="24"/>
                <w:szCs w:val="24"/>
              </w:rPr>
              <w:t>&amp;Williams,O. C.</w:t>
            </w:r>
          </w:p>
        </w:tc>
        <w:tc>
          <w:tcPr>
            <w:tcW w:w="2430" w:type="dxa"/>
          </w:tcPr>
          <w:p w:rsidR="007E2BE7" w:rsidRPr="002448BF" w:rsidRDefault="007E2BE7" w:rsidP="00DE58EA">
            <w:pPr>
              <w:jc w:val="both"/>
              <w:rPr>
                <w:sz w:val="24"/>
                <w:szCs w:val="24"/>
              </w:rPr>
            </w:pPr>
            <w:r w:rsidRPr="002448BF">
              <w:rPr>
                <w:sz w:val="24"/>
                <w:szCs w:val="24"/>
              </w:rPr>
              <w:t>2013</w:t>
            </w:r>
          </w:p>
        </w:tc>
        <w:tc>
          <w:tcPr>
            <w:tcW w:w="4950" w:type="dxa"/>
          </w:tcPr>
          <w:p w:rsidR="007E2BE7" w:rsidRPr="002448BF" w:rsidRDefault="007E2BE7" w:rsidP="00DE58EA">
            <w:pPr>
              <w:jc w:val="both"/>
              <w:rPr>
                <w:sz w:val="24"/>
                <w:szCs w:val="24"/>
              </w:rPr>
            </w:pPr>
            <w:r w:rsidRPr="002448BF">
              <w:rPr>
                <w:sz w:val="24"/>
                <w:szCs w:val="24"/>
              </w:rPr>
              <w:t xml:space="preserve">The paper is a research on the reasons for the emergence of works of arts in indigenous societies. It is revealed that indigenous people resorted to performance in order to induce nature to yield its best. The festival may equally achieve the goal of regenerating the </w:t>
            </w:r>
            <w:r w:rsidRPr="002448BF">
              <w:rPr>
                <w:sz w:val="24"/>
                <w:szCs w:val="24"/>
              </w:rPr>
              <w:lastRenderedPageBreak/>
              <w:t xml:space="preserve">land by giving back to it through the annual rituals of propitiation. </w:t>
            </w:r>
          </w:p>
        </w:tc>
        <w:tc>
          <w:tcPr>
            <w:tcW w:w="1170" w:type="dxa"/>
          </w:tcPr>
          <w:p w:rsidR="007E2BE7" w:rsidRPr="002448BF" w:rsidRDefault="007E2BE7" w:rsidP="00DE58EA">
            <w:pPr>
              <w:jc w:val="both"/>
              <w:rPr>
                <w:sz w:val="24"/>
                <w:szCs w:val="24"/>
              </w:rPr>
            </w:pPr>
            <w:r w:rsidRPr="002448BF">
              <w:rPr>
                <w:sz w:val="24"/>
                <w:szCs w:val="24"/>
              </w:rPr>
              <w:lastRenderedPageBreak/>
              <w:t>Offshore</w:t>
            </w:r>
          </w:p>
        </w:tc>
        <w:tc>
          <w:tcPr>
            <w:tcW w:w="1350" w:type="dxa"/>
          </w:tcPr>
          <w:p w:rsidR="007E2BE7" w:rsidRPr="002448BF" w:rsidRDefault="007E2BE7" w:rsidP="00DE58EA">
            <w:pPr>
              <w:jc w:val="both"/>
              <w:rPr>
                <w:sz w:val="24"/>
                <w:szCs w:val="24"/>
              </w:rPr>
            </w:pPr>
          </w:p>
        </w:tc>
      </w:tr>
      <w:tr w:rsidR="007E2BE7" w:rsidRPr="002448BF" w:rsidTr="00E33540">
        <w:tc>
          <w:tcPr>
            <w:tcW w:w="590" w:type="dxa"/>
          </w:tcPr>
          <w:p w:rsidR="007E2BE7" w:rsidRPr="002448BF" w:rsidRDefault="007E2BE7" w:rsidP="00DE58EA">
            <w:pPr>
              <w:jc w:val="both"/>
              <w:rPr>
                <w:sz w:val="24"/>
                <w:szCs w:val="24"/>
              </w:rPr>
            </w:pPr>
            <w:r w:rsidRPr="002448BF">
              <w:rPr>
                <w:sz w:val="24"/>
                <w:szCs w:val="24"/>
              </w:rPr>
              <w:lastRenderedPageBreak/>
              <w:t>14.</w:t>
            </w:r>
          </w:p>
        </w:tc>
        <w:tc>
          <w:tcPr>
            <w:tcW w:w="2758" w:type="dxa"/>
          </w:tcPr>
          <w:p w:rsidR="007E2BE7" w:rsidRPr="002448BF" w:rsidRDefault="007E2BE7" w:rsidP="00DE58EA">
            <w:pPr>
              <w:autoSpaceDE w:val="0"/>
              <w:autoSpaceDN w:val="0"/>
              <w:adjustRightInd w:val="0"/>
              <w:spacing w:line="276" w:lineRule="auto"/>
              <w:jc w:val="both"/>
              <w:rPr>
                <w:bCs/>
                <w:sz w:val="24"/>
                <w:szCs w:val="24"/>
                <w:lang w:val="en-US"/>
              </w:rPr>
            </w:pPr>
            <w:r w:rsidRPr="002448BF">
              <w:rPr>
                <w:sz w:val="24"/>
                <w:szCs w:val="24"/>
              </w:rPr>
              <w:t>“Aesthetics and the Fading Culture of Mask in Ore Performance at Ode Irele”, Journal of Studies in Humanities, Tai Solarin University of Education, Ijagun, 5 (1): 1-17.</w:t>
            </w:r>
          </w:p>
        </w:tc>
        <w:tc>
          <w:tcPr>
            <w:tcW w:w="1620" w:type="dxa"/>
          </w:tcPr>
          <w:p w:rsidR="007E2BE7" w:rsidRPr="002448BF" w:rsidRDefault="007E2BE7" w:rsidP="00DE58EA">
            <w:pPr>
              <w:jc w:val="both"/>
              <w:rPr>
                <w:sz w:val="24"/>
                <w:szCs w:val="24"/>
              </w:rPr>
            </w:pPr>
            <w:r w:rsidRPr="002448BF">
              <w:rPr>
                <w:bCs/>
                <w:sz w:val="24"/>
                <w:szCs w:val="24"/>
                <w:lang w:val="en-US"/>
              </w:rPr>
              <w:t>Omosule, S.</w:t>
            </w:r>
            <w:r w:rsidRPr="002448BF">
              <w:rPr>
                <w:sz w:val="24"/>
                <w:szCs w:val="24"/>
              </w:rPr>
              <w:t>&amp;Williams,O. C.</w:t>
            </w:r>
          </w:p>
        </w:tc>
        <w:tc>
          <w:tcPr>
            <w:tcW w:w="2430" w:type="dxa"/>
          </w:tcPr>
          <w:p w:rsidR="007E2BE7" w:rsidRPr="002448BF" w:rsidRDefault="007E2BE7" w:rsidP="00DE58EA">
            <w:pPr>
              <w:jc w:val="both"/>
              <w:rPr>
                <w:sz w:val="24"/>
                <w:szCs w:val="24"/>
              </w:rPr>
            </w:pPr>
            <w:r w:rsidRPr="002448BF">
              <w:rPr>
                <w:sz w:val="24"/>
                <w:szCs w:val="24"/>
              </w:rPr>
              <w:t>2013</w:t>
            </w:r>
          </w:p>
        </w:tc>
        <w:tc>
          <w:tcPr>
            <w:tcW w:w="4950" w:type="dxa"/>
          </w:tcPr>
          <w:p w:rsidR="007E2BE7" w:rsidRPr="002448BF" w:rsidRDefault="007E2BE7" w:rsidP="00DE58EA">
            <w:pPr>
              <w:jc w:val="both"/>
              <w:rPr>
                <w:sz w:val="24"/>
                <w:szCs w:val="24"/>
              </w:rPr>
            </w:pPr>
            <w:r w:rsidRPr="002448BF">
              <w:rPr>
                <w:sz w:val="24"/>
                <w:szCs w:val="24"/>
              </w:rPr>
              <w:t>The paper investigates the place of aesthetics in the festival of Ore and observes that minimal use is made of masks during the performance. The paper recommends that the use of masks should be encouraged in order to achieve the goal of disguise and comic relief.</w:t>
            </w:r>
          </w:p>
        </w:tc>
        <w:tc>
          <w:tcPr>
            <w:tcW w:w="1170" w:type="dxa"/>
          </w:tcPr>
          <w:p w:rsidR="007E2BE7" w:rsidRPr="002448BF" w:rsidRDefault="007E2BE7" w:rsidP="00DE58EA">
            <w:pPr>
              <w:jc w:val="both"/>
              <w:rPr>
                <w:sz w:val="24"/>
                <w:szCs w:val="24"/>
              </w:rPr>
            </w:pPr>
            <w:r w:rsidRPr="002448BF">
              <w:rPr>
                <w:sz w:val="24"/>
                <w:szCs w:val="24"/>
              </w:rPr>
              <w:t xml:space="preserve">National </w:t>
            </w:r>
          </w:p>
        </w:tc>
        <w:tc>
          <w:tcPr>
            <w:tcW w:w="1350" w:type="dxa"/>
          </w:tcPr>
          <w:p w:rsidR="007E2BE7" w:rsidRPr="002448BF" w:rsidRDefault="007E2BE7" w:rsidP="00DE58EA">
            <w:pPr>
              <w:jc w:val="both"/>
              <w:rPr>
                <w:sz w:val="24"/>
                <w:szCs w:val="24"/>
              </w:rPr>
            </w:pPr>
          </w:p>
        </w:tc>
      </w:tr>
      <w:tr w:rsidR="007E2BE7" w:rsidRPr="002448BF" w:rsidTr="00E33540">
        <w:tc>
          <w:tcPr>
            <w:tcW w:w="590" w:type="dxa"/>
          </w:tcPr>
          <w:p w:rsidR="007E2BE7" w:rsidRPr="002448BF" w:rsidRDefault="007E2BE7" w:rsidP="00DE58EA">
            <w:pPr>
              <w:jc w:val="both"/>
              <w:rPr>
                <w:sz w:val="24"/>
                <w:szCs w:val="24"/>
              </w:rPr>
            </w:pPr>
            <w:r w:rsidRPr="002448BF">
              <w:rPr>
                <w:sz w:val="24"/>
                <w:szCs w:val="24"/>
              </w:rPr>
              <w:t>15.</w:t>
            </w:r>
          </w:p>
        </w:tc>
        <w:tc>
          <w:tcPr>
            <w:tcW w:w="2758" w:type="dxa"/>
          </w:tcPr>
          <w:p w:rsidR="007E2BE7" w:rsidRPr="002448BF" w:rsidRDefault="007E2BE7" w:rsidP="00DE58EA">
            <w:pPr>
              <w:pStyle w:val="BodyText"/>
              <w:spacing w:line="276" w:lineRule="auto"/>
              <w:jc w:val="both"/>
              <w:rPr>
                <w:sz w:val="24"/>
                <w:szCs w:val="24"/>
              </w:rPr>
            </w:pPr>
            <w:r w:rsidRPr="002448BF">
              <w:rPr>
                <w:sz w:val="24"/>
                <w:szCs w:val="24"/>
              </w:rPr>
              <w:t xml:space="preserve">“Shakespeare’s Antony and Cleopatra and the Elizabethan Era”, </w:t>
            </w:r>
            <w:r w:rsidRPr="002448BF">
              <w:rPr>
                <w:i/>
                <w:sz w:val="24"/>
                <w:szCs w:val="24"/>
              </w:rPr>
              <w:t>Singularities: A Trans-disciplinary Biannual Research Journal,</w:t>
            </w:r>
            <w:r w:rsidRPr="002448BF">
              <w:rPr>
                <w:sz w:val="24"/>
                <w:szCs w:val="24"/>
              </w:rPr>
              <w:t xml:space="preserve"> Postgraduate School KAHM Unity Women’s College, Manjeri, 1 (1): 1-14.</w:t>
            </w:r>
          </w:p>
        </w:tc>
        <w:tc>
          <w:tcPr>
            <w:tcW w:w="1620" w:type="dxa"/>
          </w:tcPr>
          <w:p w:rsidR="007E2BE7" w:rsidRPr="002448BF" w:rsidRDefault="007E2BE7" w:rsidP="00DE58EA">
            <w:pPr>
              <w:jc w:val="both"/>
              <w:rPr>
                <w:sz w:val="24"/>
                <w:szCs w:val="24"/>
              </w:rPr>
            </w:pPr>
            <w:r w:rsidRPr="002448BF">
              <w:rPr>
                <w:bCs/>
                <w:sz w:val="24"/>
                <w:szCs w:val="24"/>
                <w:lang w:val="en-US"/>
              </w:rPr>
              <w:t>Omosule, S.</w:t>
            </w:r>
          </w:p>
        </w:tc>
        <w:tc>
          <w:tcPr>
            <w:tcW w:w="2430" w:type="dxa"/>
          </w:tcPr>
          <w:p w:rsidR="007E2BE7" w:rsidRPr="002448BF" w:rsidRDefault="007E2BE7" w:rsidP="00DE58EA">
            <w:pPr>
              <w:jc w:val="both"/>
              <w:rPr>
                <w:sz w:val="24"/>
                <w:szCs w:val="24"/>
              </w:rPr>
            </w:pPr>
            <w:r w:rsidRPr="002448BF">
              <w:rPr>
                <w:sz w:val="24"/>
                <w:szCs w:val="24"/>
              </w:rPr>
              <w:t>2014</w:t>
            </w:r>
          </w:p>
        </w:tc>
        <w:tc>
          <w:tcPr>
            <w:tcW w:w="4950" w:type="dxa"/>
          </w:tcPr>
          <w:p w:rsidR="007E2BE7" w:rsidRPr="002448BF" w:rsidRDefault="007E2BE7" w:rsidP="00DE58EA">
            <w:pPr>
              <w:jc w:val="both"/>
              <w:rPr>
                <w:sz w:val="24"/>
                <w:szCs w:val="24"/>
              </w:rPr>
            </w:pPr>
            <w:r w:rsidRPr="002448BF">
              <w:rPr>
                <w:sz w:val="24"/>
                <w:szCs w:val="24"/>
              </w:rPr>
              <w:t xml:space="preserve">The paper is a comparative analysis of Shakespeare’s </w:t>
            </w:r>
            <w:r w:rsidRPr="002448BF">
              <w:rPr>
                <w:i/>
                <w:sz w:val="24"/>
                <w:szCs w:val="24"/>
              </w:rPr>
              <w:t>AntonyandCleopatra</w:t>
            </w:r>
            <w:r w:rsidRPr="002448BF">
              <w:rPr>
                <w:sz w:val="24"/>
                <w:szCs w:val="24"/>
              </w:rPr>
              <w:t xml:space="preserve"> and observes that Bloody Mary, Elizabeth’ sister may have provided the inspiration for the composition of the text as emphasis is placed on the acquisition of colonies during the era.</w:t>
            </w:r>
          </w:p>
        </w:tc>
        <w:tc>
          <w:tcPr>
            <w:tcW w:w="1170" w:type="dxa"/>
          </w:tcPr>
          <w:p w:rsidR="007E2BE7" w:rsidRPr="002448BF" w:rsidRDefault="007E2BE7" w:rsidP="00DE58EA">
            <w:pPr>
              <w:jc w:val="both"/>
              <w:rPr>
                <w:sz w:val="24"/>
                <w:szCs w:val="24"/>
              </w:rPr>
            </w:pPr>
            <w:r w:rsidRPr="002448BF">
              <w:rPr>
                <w:sz w:val="24"/>
                <w:szCs w:val="24"/>
              </w:rPr>
              <w:t>Offshore</w:t>
            </w:r>
          </w:p>
        </w:tc>
        <w:tc>
          <w:tcPr>
            <w:tcW w:w="1350" w:type="dxa"/>
          </w:tcPr>
          <w:p w:rsidR="007E2BE7" w:rsidRPr="002448BF" w:rsidRDefault="007E2BE7" w:rsidP="00DE58EA">
            <w:pPr>
              <w:jc w:val="both"/>
              <w:rPr>
                <w:sz w:val="24"/>
                <w:szCs w:val="24"/>
              </w:rPr>
            </w:pPr>
          </w:p>
        </w:tc>
      </w:tr>
      <w:tr w:rsidR="007E2BE7" w:rsidRPr="002448BF" w:rsidTr="00E33540">
        <w:tc>
          <w:tcPr>
            <w:tcW w:w="590" w:type="dxa"/>
          </w:tcPr>
          <w:p w:rsidR="007E2BE7" w:rsidRPr="002448BF" w:rsidRDefault="007E2BE7" w:rsidP="00DE58EA">
            <w:pPr>
              <w:jc w:val="both"/>
              <w:rPr>
                <w:sz w:val="24"/>
                <w:szCs w:val="24"/>
              </w:rPr>
            </w:pPr>
            <w:r w:rsidRPr="002448BF">
              <w:rPr>
                <w:sz w:val="24"/>
                <w:szCs w:val="24"/>
              </w:rPr>
              <w:t>16.</w:t>
            </w:r>
          </w:p>
        </w:tc>
        <w:tc>
          <w:tcPr>
            <w:tcW w:w="2758" w:type="dxa"/>
          </w:tcPr>
          <w:p w:rsidR="007E2BE7" w:rsidRPr="002448BF" w:rsidRDefault="007E2BE7" w:rsidP="00DE58EA">
            <w:pPr>
              <w:autoSpaceDE w:val="0"/>
              <w:autoSpaceDN w:val="0"/>
              <w:adjustRightInd w:val="0"/>
              <w:spacing w:line="276" w:lineRule="auto"/>
              <w:jc w:val="both"/>
              <w:rPr>
                <w:bCs/>
                <w:sz w:val="24"/>
                <w:szCs w:val="24"/>
                <w:lang w:val="en-US"/>
              </w:rPr>
            </w:pPr>
            <w:r w:rsidRPr="002448BF">
              <w:rPr>
                <w:bCs/>
                <w:sz w:val="24"/>
                <w:szCs w:val="24"/>
                <w:lang w:val="en-US"/>
              </w:rPr>
              <w:t>“A Psychoanalytic Approach to Shakespeare’s Antony and Cleopatra”,</w:t>
            </w:r>
            <w:r w:rsidRPr="002448BF">
              <w:rPr>
                <w:bCs/>
                <w:i/>
                <w:sz w:val="24"/>
                <w:szCs w:val="24"/>
                <w:lang w:val="en-US"/>
              </w:rPr>
              <w:t>Contemporary Humanities</w:t>
            </w:r>
            <w:r w:rsidRPr="002448BF">
              <w:rPr>
                <w:bCs/>
                <w:sz w:val="24"/>
                <w:szCs w:val="24"/>
                <w:lang w:val="en-US"/>
              </w:rPr>
              <w:t>, Babcock University, Ilishan,7: 46-54.</w:t>
            </w:r>
          </w:p>
        </w:tc>
        <w:tc>
          <w:tcPr>
            <w:tcW w:w="1620" w:type="dxa"/>
          </w:tcPr>
          <w:p w:rsidR="007E2BE7" w:rsidRPr="002448BF" w:rsidRDefault="007E2BE7" w:rsidP="00DE58EA">
            <w:pPr>
              <w:jc w:val="both"/>
              <w:rPr>
                <w:sz w:val="24"/>
                <w:szCs w:val="24"/>
              </w:rPr>
            </w:pPr>
            <w:r w:rsidRPr="002448BF">
              <w:rPr>
                <w:bCs/>
                <w:sz w:val="24"/>
                <w:szCs w:val="24"/>
                <w:lang w:val="en-US"/>
              </w:rPr>
              <w:t>Omosule, S.</w:t>
            </w:r>
          </w:p>
        </w:tc>
        <w:tc>
          <w:tcPr>
            <w:tcW w:w="2430" w:type="dxa"/>
          </w:tcPr>
          <w:p w:rsidR="007E2BE7" w:rsidRPr="002448BF" w:rsidRDefault="007E2BE7" w:rsidP="00DE58EA">
            <w:pPr>
              <w:jc w:val="both"/>
              <w:rPr>
                <w:sz w:val="24"/>
                <w:szCs w:val="24"/>
              </w:rPr>
            </w:pPr>
            <w:r w:rsidRPr="002448BF">
              <w:rPr>
                <w:sz w:val="24"/>
                <w:szCs w:val="24"/>
              </w:rPr>
              <w:t>2014</w:t>
            </w:r>
          </w:p>
        </w:tc>
        <w:tc>
          <w:tcPr>
            <w:tcW w:w="4950" w:type="dxa"/>
          </w:tcPr>
          <w:p w:rsidR="007E2BE7" w:rsidRPr="002448BF" w:rsidRDefault="007E2BE7" w:rsidP="00DE58EA">
            <w:pPr>
              <w:jc w:val="both"/>
              <w:rPr>
                <w:sz w:val="24"/>
                <w:szCs w:val="24"/>
              </w:rPr>
            </w:pPr>
            <w:r w:rsidRPr="002448BF">
              <w:rPr>
                <w:sz w:val="24"/>
                <w:szCs w:val="24"/>
              </w:rPr>
              <w:t xml:space="preserve">The paper dwells on the sudden degeneration of Antony in </w:t>
            </w:r>
            <w:r w:rsidRPr="002448BF">
              <w:rPr>
                <w:i/>
                <w:sz w:val="24"/>
                <w:szCs w:val="24"/>
              </w:rPr>
              <w:t>Antony and Cleopatra</w:t>
            </w:r>
            <w:r w:rsidRPr="002448BF">
              <w:rPr>
                <w:sz w:val="24"/>
                <w:szCs w:val="24"/>
              </w:rPr>
              <w:t xml:space="preserve"> to the level of a clown.It concludes that the fall may not be far removed from what is termed the concept of </w:t>
            </w:r>
            <w:r w:rsidRPr="002448BF">
              <w:rPr>
                <w:i/>
                <w:sz w:val="24"/>
                <w:szCs w:val="24"/>
              </w:rPr>
              <w:t>femmefatale</w:t>
            </w:r>
            <w:r w:rsidRPr="002448BF">
              <w:rPr>
                <w:sz w:val="24"/>
                <w:szCs w:val="24"/>
              </w:rPr>
              <w:t xml:space="preserve">. The paper draws parallels from relevant examples such as Clytemnestra in Homer </w:t>
            </w:r>
            <w:r w:rsidRPr="002448BF">
              <w:rPr>
                <w:i/>
                <w:sz w:val="24"/>
                <w:szCs w:val="24"/>
              </w:rPr>
              <w:t>Iliad</w:t>
            </w:r>
            <w:r w:rsidRPr="002448BF">
              <w:rPr>
                <w:sz w:val="24"/>
                <w:szCs w:val="24"/>
              </w:rPr>
              <w:t xml:space="preserve">, Delilah in the Bible. The paper concludes that excessive dotage on the female personality may hamper </w:t>
            </w:r>
            <w:r w:rsidRPr="002448BF">
              <w:rPr>
                <w:sz w:val="24"/>
                <w:szCs w:val="24"/>
              </w:rPr>
              <w:lastRenderedPageBreak/>
              <w:t xml:space="preserve">the psychological sophistication of an individual. </w:t>
            </w:r>
          </w:p>
        </w:tc>
        <w:tc>
          <w:tcPr>
            <w:tcW w:w="1170" w:type="dxa"/>
          </w:tcPr>
          <w:p w:rsidR="007E2BE7" w:rsidRPr="002448BF" w:rsidRDefault="007E2BE7" w:rsidP="00DE58EA">
            <w:pPr>
              <w:jc w:val="both"/>
              <w:rPr>
                <w:sz w:val="24"/>
                <w:szCs w:val="24"/>
              </w:rPr>
            </w:pPr>
            <w:r w:rsidRPr="002448BF">
              <w:rPr>
                <w:sz w:val="24"/>
                <w:szCs w:val="24"/>
              </w:rPr>
              <w:lastRenderedPageBreak/>
              <w:t xml:space="preserve">National </w:t>
            </w:r>
          </w:p>
        </w:tc>
        <w:tc>
          <w:tcPr>
            <w:tcW w:w="1350" w:type="dxa"/>
          </w:tcPr>
          <w:p w:rsidR="007E2BE7" w:rsidRPr="002448BF" w:rsidRDefault="007E2BE7" w:rsidP="00DE58EA">
            <w:pPr>
              <w:jc w:val="both"/>
              <w:rPr>
                <w:sz w:val="24"/>
                <w:szCs w:val="24"/>
              </w:rPr>
            </w:pPr>
          </w:p>
        </w:tc>
      </w:tr>
      <w:tr w:rsidR="007E2BE7" w:rsidRPr="002448BF" w:rsidTr="00E33540">
        <w:tc>
          <w:tcPr>
            <w:tcW w:w="590" w:type="dxa"/>
          </w:tcPr>
          <w:p w:rsidR="007E2BE7" w:rsidRPr="002448BF" w:rsidRDefault="007E2BE7" w:rsidP="00DE58EA">
            <w:pPr>
              <w:jc w:val="both"/>
              <w:rPr>
                <w:sz w:val="24"/>
                <w:szCs w:val="24"/>
              </w:rPr>
            </w:pPr>
            <w:r w:rsidRPr="002448BF">
              <w:rPr>
                <w:sz w:val="24"/>
                <w:szCs w:val="24"/>
              </w:rPr>
              <w:lastRenderedPageBreak/>
              <w:t>17.</w:t>
            </w:r>
          </w:p>
        </w:tc>
        <w:tc>
          <w:tcPr>
            <w:tcW w:w="2758" w:type="dxa"/>
          </w:tcPr>
          <w:p w:rsidR="007E2BE7" w:rsidRPr="002448BF" w:rsidRDefault="007E2BE7" w:rsidP="00DE58EA">
            <w:pPr>
              <w:autoSpaceDE w:val="0"/>
              <w:autoSpaceDN w:val="0"/>
              <w:adjustRightInd w:val="0"/>
              <w:spacing w:line="276" w:lineRule="auto"/>
              <w:jc w:val="both"/>
              <w:rPr>
                <w:bCs/>
                <w:i/>
                <w:sz w:val="24"/>
                <w:szCs w:val="24"/>
                <w:lang w:val="en-US"/>
              </w:rPr>
            </w:pPr>
            <w:r w:rsidRPr="002448BF">
              <w:rPr>
                <w:bCs/>
                <w:sz w:val="24"/>
                <w:szCs w:val="24"/>
                <w:lang w:val="en-US"/>
              </w:rPr>
              <w:t>“Talent and Creativity: A Synthesis”,</w:t>
            </w:r>
            <w:r w:rsidRPr="002448BF">
              <w:rPr>
                <w:bCs/>
                <w:i/>
                <w:sz w:val="24"/>
                <w:szCs w:val="24"/>
                <w:lang w:val="en-US"/>
              </w:rPr>
              <w:t>Agogo: Journal of Humanities,</w:t>
            </w:r>
            <w:r w:rsidRPr="002448BF">
              <w:rPr>
                <w:bCs/>
                <w:sz w:val="24"/>
                <w:szCs w:val="24"/>
                <w:lang w:val="en-US"/>
              </w:rPr>
              <w:t>OlabisiOnabanjo University, Ago Iwoye, 1 (1):26-48.</w:t>
            </w:r>
          </w:p>
          <w:p w:rsidR="007E2BE7" w:rsidRPr="002448BF" w:rsidRDefault="007E2BE7" w:rsidP="00DE58EA">
            <w:pPr>
              <w:jc w:val="both"/>
              <w:rPr>
                <w:sz w:val="24"/>
                <w:szCs w:val="24"/>
              </w:rPr>
            </w:pPr>
          </w:p>
        </w:tc>
        <w:tc>
          <w:tcPr>
            <w:tcW w:w="1620" w:type="dxa"/>
          </w:tcPr>
          <w:p w:rsidR="007E2BE7" w:rsidRPr="002448BF" w:rsidRDefault="007E2BE7" w:rsidP="00DE58EA">
            <w:pPr>
              <w:jc w:val="both"/>
              <w:rPr>
                <w:sz w:val="24"/>
                <w:szCs w:val="24"/>
              </w:rPr>
            </w:pPr>
            <w:r w:rsidRPr="002448BF">
              <w:rPr>
                <w:bCs/>
                <w:sz w:val="24"/>
                <w:szCs w:val="24"/>
                <w:lang w:val="en-US"/>
              </w:rPr>
              <w:t>Omosule, S.</w:t>
            </w:r>
          </w:p>
        </w:tc>
        <w:tc>
          <w:tcPr>
            <w:tcW w:w="2430" w:type="dxa"/>
          </w:tcPr>
          <w:p w:rsidR="007E2BE7" w:rsidRPr="002448BF" w:rsidRDefault="007E2BE7" w:rsidP="00DE58EA">
            <w:pPr>
              <w:jc w:val="both"/>
              <w:rPr>
                <w:sz w:val="24"/>
                <w:szCs w:val="24"/>
              </w:rPr>
            </w:pPr>
            <w:r w:rsidRPr="002448BF">
              <w:rPr>
                <w:sz w:val="24"/>
                <w:szCs w:val="24"/>
              </w:rPr>
              <w:t>2015</w:t>
            </w:r>
          </w:p>
        </w:tc>
        <w:tc>
          <w:tcPr>
            <w:tcW w:w="4950" w:type="dxa"/>
          </w:tcPr>
          <w:p w:rsidR="007E2BE7" w:rsidRPr="002448BF" w:rsidRDefault="007E2BE7" w:rsidP="00DE58EA">
            <w:pPr>
              <w:jc w:val="both"/>
              <w:rPr>
                <w:sz w:val="24"/>
                <w:szCs w:val="24"/>
              </w:rPr>
            </w:pPr>
            <w:r w:rsidRPr="002448BF">
              <w:rPr>
                <w:sz w:val="24"/>
                <w:szCs w:val="24"/>
              </w:rPr>
              <w:t xml:space="preserve">The paper examines the sources of creativity opened to creative writers and concludes that they rely strongly on orality, history, experience and imitation. The paper concludes that writers are products of their oral environments. </w:t>
            </w:r>
          </w:p>
        </w:tc>
        <w:tc>
          <w:tcPr>
            <w:tcW w:w="1170" w:type="dxa"/>
          </w:tcPr>
          <w:p w:rsidR="007E2BE7" w:rsidRPr="002448BF" w:rsidRDefault="007E2BE7" w:rsidP="00DE58EA">
            <w:pPr>
              <w:jc w:val="both"/>
              <w:rPr>
                <w:sz w:val="24"/>
                <w:szCs w:val="24"/>
              </w:rPr>
            </w:pPr>
            <w:r w:rsidRPr="002448BF">
              <w:rPr>
                <w:sz w:val="24"/>
                <w:szCs w:val="24"/>
              </w:rPr>
              <w:t xml:space="preserve">Local </w:t>
            </w:r>
          </w:p>
        </w:tc>
        <w:tc>
          <w:tcPr>
            <w:tcW w:w="1350" w:type="dxa"/>
          </w:tcPr>
          <w:p w:rsidR="007E2BE7" w:rsidRPr="002448BF" w:rsidRDefault="007E2BE7" w:rsidP="00DE58EA">
            <w:pPr>
              <w:jc w:val="both"/>
              <w:rPr>
                <w:sz w:val="24"/>
                <w:szCs w:val="24"/>
              </w:rPr>
            </w:pPr>
          </w:p>
        </w:tc>
      </w:tr>
      <w:tr w:rsidR="007E2BE7" w:rsidRPr="002448BF" w:rsidTr="00E33540">
        <w:tc>
          <w:tcPr>
            <w:tcW w:w="590" w:type="dxa"/>
          </w:tcPr>
          <w:p w:rsidR="007E2BE7" w:rsidRPr="002448BF" w:rsidRDefault="007E2BE7" w:rsidP="00DE58EA">
            <w:pPr>
              <w:jc w:val="both"/>
              <w:rPr>
                <w:sz w:val="24"/>
                <w:szCs w:val="24"/>
              </w:rPr>
            </w:pPr>
            <w:r w:rsidRPr="002448BF">
              <w:rPr>
                <w:sz w:val="24"/>
                <w:szCs w:val="24"/>
              </w:rPr>
              <w:t>18.</w:t>
            </w:r>
          </w:p>
        </w:tc>
        <w:tc>
          <w:tcPr>
            <w:tcW w:w="2758" w:type="dxa"/>
          </w:tcPr>
          <w:p w:rsidR="007E2BE7" w:rsidRPr="002448BF" w:rsidRDefault="007E2BE7" w:rsidP="00DE58EA">
            <w:pPr>
              <w:pStyle w:val="BodyText"/>
              <w:spacing w:line="276" w:lineRule="auto"/>
              <w:jc w:val="both"/>
              <w:rPr>
                <w:sz w:val="24"/>
                <w:szCs w:val="24"/>
              </w:rPr>
            </w:pPr>
            <w:r w:rsidRPr="002448BF">
              <w:rPr>
                <w:bCs/>
                <w:iCs/>
                <w:sz w:val="24"/>
                <w:szCs w:val="24"/>
              </w:rPr>
              <w:t>“Satire in Shakespeare’s Sonnets 1-5 &amp; 9”,</w:t>
            </w:r>
            <w:r w:rsidRPr="002448BF">
              <w:rPr>
                <w:bCs/>
                <w:i/>
                <w:iCs/>
                <w:sz w:val="24"/>
                <w:szCs w:val="24"/>
              </w:rPr>
              <w:t xml:space="preserve"> Singularities:</w:t>
            </w:r>
            <w:r w:rsidRPr="002448BF">
              <w:rPr>
                <w:i/>
                <w:sz w:val="24"/>
                <w:szCs w:val="24"/>
              </w:rPr>
              <w:t>A Trans-disciplinary Biannual Research Journal,</w:t>
            </w:r>
            <w:r w:rsidRPr="002448BF">
              <w:rPr>
                <w:sz w:val="24"/>
                <w:szCs w:val="24"/>
              </w:rPr>
              <w:t xml:space="preserve"> Postgraduate School KAHM Unity Women’s College, Manjeri, 1 (2):137-143.</w:t>
            </w:r>
          </w:p>
          <w:p w:rsidR="007E2BE7" w:rsidRPr="002448BF" w:rsidRDefault="007E2BE7" w:rsidP="00DE58EA">
            <w:pPr>
              <w:jc w:val="both"/>
              <w:rPr>
                <w:sz w:val="24"/>
                <w:szCs w:val="24"/>
              </w:rPr>
            </w:pPr>
          </w:p>
        </w:tc>
        <w:tc>
          <w:tcPr>
            <w:tcW w:w="1620" w:type="dxa"/>
          </w:tcPr>
          <w:p w:rsidR="007E2BE7" w:rsidRPr="002448BF" w:rsidRDefault="007E2BE7" w:rsidP="00DE58EA">
            <w:pPr>
              <w:jc w:val="both"/>
              <w:rPr>
                <w:sz w:val="24"/>
                <w:szCs w:val="24"/>
              </w:rPr>
            </w:pPr>
            <w:r w:rsidRPr="002448BF">
              <w:rPr>
                <w:bCs/>
                <w:sz w:val="24"/>
                <w:szCs w:val="24"/>
                <w:lang w:val="en-US"/>
              </w:rPr>
              <w:t>Omosule, S.</w:t>
            </w:r>
          </w:p>
        </w:tc>
        <w:tc>
          <w:tcPr>
            <w:tcW w:w="2430" w:type="dxa"/>
          </w:tcPr>
          <w:p w:rsidR="007E2BE7" w:rsidRPr="002448BF" w:rsidRDefault="007E2BE7" w:rsidP="00DE58EA">
            <w:pPr>
              <w:jc w:val="both"/>
              <w:rPr>
                <w:sz w:val="24"/>
                <w:szCs w:val="24"/>
              </w:rPr>
            </w:pPr>
            <w:r w:rsidRPr="002448BF">
              <w:rPr>
                <w:sz w:val="24"/>
                <w:szCs w:val="24"/>
              </w:rPr>
              <w:t>2015</w:t>
            </w:r>
          </w:p>
        </w:tc>
        <w:tc>
          <w:tcPr>
            <w:tcW w:w="4950" w:type="dxa"/>
          </w:tcPr>
          <w:p w:rsidR="007E2BE7" w:rsidRPr="002448BF" w:rsidRDefault="007E2BE7" w:rsidP="00DE58EA">
            <w:pPr>
              <w:jc w:val="both"/>
              <w:rPr>
                <w:sz w:val="24"/>
                <w:szCs w:val="24"/>
              </w:rPr>
            </w:pPr>
            <w:r w:rsidRPr="002448BF">
              <w:rPr>
                <w:sz w:val="24"/>
                <w:szCs w:val="24"/>
              </w:rPr>
              <w:t>The paper questions the identity of the male persona in Shakespeare’s sonnets. It debunks the claims that Shakespeare might be homosexual and concludes that the references to a male personality is poetic device to shield the identity of the Queen who might be disenchanted with the satire of the poet if it is too obvious. The man in the sonnets is nothing save Queen Elizabeth.</w:t>
            </w:r>
          </w:p>
        </w:tc>
        <w:tc>
          <w:tcPr>
            <w:tcW w:w="1170" w:type="dxa"/>
          </w:tcPr>
          <w:p w:rsidR="007E2BE7" w:rsidRPr="002448BF" w:rsidRDefault="007E2BE7" w:rsidP="00DE58EA">
            <w:pPr>
              <w:jc w:val="both"/>
              <w:rPr>
                <w:sz w:val="24"/>
                <w:szCs w:val="24"/>
              </w:rPr>
            </w:pPr>
            <w:r w:rsidRPr="002448BF">
              <w:rPr>
                <w:sz w:val="24"/>
                <w:szCs w:val="24"/>
              </w:rPr>
              <w:t>Offshore</w:t>
            </w:r>
          </w:p>
        </w:tc>
        <w:tc>
          <w:tcPr>
            <w:tcW w:w="1350" w:type="dxa"/>
          </w:tcPr>
          <w:p w:rsidR="007E2BE7" w:rsidRPr="002448BF" w:rsidRDefault="007E2BE7" w:rsidP="00DE58EA">
            <w:pPr>
              <w:jc w:val="both"/>
              <w:rPr>
                <w:sz w:val="24"/>
                <w:szCs w:val="24"/>
              </w:rPr>
            </w:pPr>
          </w:p>
        </w:tc>
      </w:tr>
      <w:tr w:rsidR="007E2BE7" w:rsidRPr="002448BF" w:rsidTr="00E33540">
        <w:tc>
          <w:tcPr>
            <w:tcW w:w="590" w:type="dxa"/>
          </w:tcPr>
          <w:p w:rsidR="007E2BE7" w:rsidRPr="002448BF" w:rsidRDefault="007E2BE7" w:rsidP="00DE58EA">
            <w:pPr>
              <w:jc w:val="both"/>
              <w:rPr>
                <w:sz w:val="24"/>
                <w:szCs w:val="24"/>
              </w:rPr>
            </w:pPr>
            <w:r w:rsidRPr="002448BF">
              <w:rPr>
                <w:sz w:val="24"/>
                <w:szCs w:val="24"/>
              </w:rPr>
              <w:t>19.</w:t>
            </w:r>
          </w:p>
        </w:tc>
        <w:tc>
          <w:tcPr>
            <w:tcW w:w="2758" w:type="dxa"/>
          </w:tcPr>
          <w:p w:rsidR="007E2BE7" w:rsidRPr="002448BF" w:rsidRDefault="007E2BE7" w:rsidP="00DE58EA">
            <w:pPr>
              <w:autoSpaceDE w:val="0"/>
              <w:autoSpaceDN w:val="0"/>
              <w:adjustRightInd w:val="0"/>
              <w:spacing w:line="276" w:lineRule="auto"/>
              <w:jc w:val="both"/>
              <w:rPr>
                <w:bCs/>
                <w:sz w:val="24"/>
                <w:szCs w:val="24"/>
                <w:lang w:val="en-US"/>
              </w:rPr>
            </w:pPr>
            <w:r w:rsidRPr="002448BF">
              <w:rPr>
                <w:bCs/>
                <w:sz w:val="24"/>
                <w:szCs w:val="24"/>
                <w:lang w:val="en-US"/>
              </w:rPr>
              <w:t xml:space="preserve">“A New Historicist Approach to Hardy’s Jude the Obscure”, </w:t>
            </w:r>
            <w:r w:rsidRPr="002448BF">
              <w:rPr>
                <w:bCs/>
                <w:i/>
                <w:sz w:val="24"/>
                <w:szCs w:val="24"/>
                <w:lang w:val="en-US"/>
              </w:rPr>
              <w:t xml:space="preserve">MAJAC, Makurdi Journal of Arts and Culture, </w:t>
            </w:r>
            <w:r w:rsidRPr="002448BF">
              <w:rPr>
                <w:bCs/>
                <w:sz w:val="24"/>
                <w:szCs w:val="24"/>
                <w:lang w:val="en-US"/>
              </w:rPr>
              <w:t>Benue State University, Makurdi, 13: 31-52.</w:t>
            </w:r>
          </w:p>
        </w:tc>
        <w:tc>
          <w:tcPr>
            <w:tcW w:w="1620" w:type="dxa"/>
          </w:tcPr>
          <w:p w:rsidR="007E2BE7" w:rsidRPr="002448BF" w:rsidRDefault="007E2BE7" w:rsidP="00DE58EA">
            <w:pPr>
              <w:jc w:val="both"/>
              <w:rPr>
                <w:sz w:val="24"/>
                <w:szCs w:val="24"/>
              </w:rPr>
            </w:pPr>
            <w:r w:rsidRPr="002448BF">
              <w:rPr>
                <w:bCs/>
                <w:sz w:val="24"/>
                <w:szCs w:val="24"/>
                <w:lang w:val="en-US"/>
              </w:rPr>
              <w:t>Omosule, S.</w:t>
            </w:r>
          </w:p>
        </w:tc>
        <w:tc>
          <w:tcPr>
            <w:tcW w:w="2430" w:type="dxa"/>
          </w:tcPr>
          <w:p w:rsidR="007E2BE7" w:rsidRPr="002448BF" w:rsidRDefault="007E2BE7" w:rsidP="00DE58EA">
            <w:pPr>
              <w:jc w:val="both"/>
              <w:rPr>
                <w:sz w:val="24"/>
                <w:szCs w:val="24"/>
              </w:rPr>
            </w:pPr>
            <w:r w:rsidRPr="002448BF">
              <w:rPr>
                <w:sz w:val="24"/>
                <w:szCs w:val="24"/>
              </w:rPr>
              <w:t>2015</w:t>
            </w:r>
          </w:p>
        </w:tc>
        <w:tc>
          <w:tcPr>
            <w:tcW w:w="4950" w:type="dxa"/>
          </w:tcPr>
          <w:p w:rsidR="007E2BE7" w:rsidRPr="002448BF" w:rsidRDefault="007E2BE7" w:rsidP="00DE58EA">
            <w:pPr>
              <w:jc w:val="both"/>
              <w:rPr>
                <w:sz w:val="24"/>
                <w:szCs w:val="24"/>
              </w:rPr>
            </w:pPr>
            <w:r w:rsidRPr="002448BF">
              <w:rPr>
                <w:sz w:val="24"/>
                <w:szCs w:val="24"/>
              </w:rPr>
              <w:t xml:space="preserve">The paper is a textual analysis of Thomas  Hardy’s </w:t>
            </w:r>
            <w:r w:rsidRPr="002448BF">
              <w:rPr>
                <w:i/>
                <w:sz w:val="24"/>
                <w:szCs w:val="24"/>
              </w:rPr>
              <w:t>JudetheObscure</w:t>
            </w:r>
            <w:r w:rsidRPr="002448BF">
              <w:rPr>
                <w:sz w:val="24"/>
                <w:szCs w:val="24"/>
              </w:rPr>
              <w:t xml:space="preserve"> through New Historicism. It concludes that the unruly behaviours of the hero, Jude, might be historically illuminating, as his ancestors are also known for such perversions.</w:t>
            </w:r>
          </w:p>
        </w:tc>
        <w:tc>
          <w:tcPr>
            <w:tcW w:w="1170" w:type="dxa"/>
          </w:tcPr>
          <w:p w:rsidR="007E2BE7" w:rsidRPr="002448BF" w:rsidRDefault="007E2BE7" w:rsidP="00DE58EA">
            <w:pPr>
              <w:jc w:val="both"/>
              <w:rPr>
                <w:sz w:val="24"/>
                <w:szCs w:val="24"/>
              </w:rPr>
            </w:pPr>
          </w:p>
        </w:tc>
        <w:tc>
          <w:tcPr>
            <w:tcW w:w="1350" w:type="dxa"/>
          </w:tcPr>
          <w:p w:rsidR="007E2BE7" w:rsidRPr="002448BF" w:rsidRDefault="007E2BE7" w:rsidP="00DE58EA">
            <w:pPr>
              <w:jc w:val="both"/>
              <w:rPr>
                <w:sz w:val="24"/>
                <w:szCs w:val="24"/>
              </w:rPr>
            </w:pPr>
          </w:p>
        </w:tc>
      </w:tr>
      <w:tr w:rsidR="007E2BE7" w:rsidRPr="002448BF" w:rsidTr="00E33540">
        <w:tc>
          <w:tcPr>
            <w:tcW w:w="590" w:type="dxa"/>
          </w:tcPr>
          <w:p w:rsidR="007E2BE7" w:rsidRPr="002448BF" w:rsidRDefault="007E2BE7" w:rsidP="00DE58EA">
            <w:pPr>
              <w:jc w:val="both"/>
              <w:rPr>
                <w:sz w:val="24"/>
                <w:szCs w:val="24"/>
              </w:rPr>
            </w:pPr>
            <w:r w:rsidRPr="002448BF">
              <w:rPr>
                <w:sz w:val="24"/>
                <w:szCs w:val="24"/>
              </w:rPr>
              <w:t>20.</w:t>
            </w:r>
          </w:p>
        </w:tc>
        <w:tc>
          <w:tcPr>
            <w:tcW w:w="2758" w:type="dxa"/>
          </w:tcPr>
          <w:p w:rsidR="007E2BE7" w:rsidRPr="002448BF" w:rsidRDefault="007E2BE7" w:rsidP="00DE58EA">
            <w:pPr>
              <w:autoSpaceDE w:val="0"/>
              <w:autoSpaceDN w:val="0"/>
              <w:adjustRightInd w:val="0"/>
              <w:spacing w:line="276" w:lineRule="auto"/>
              <w:jc w:val="both"/>
              <w:rPr>
                <w:bCs/>
                <w:sz w:val="24"/>
                <w:szCs w:val="24"/>
                <w:lang w:val="en-US"/>
              </w:rPr>
            </w:pPr>
            <w:r w:rsidRPr="002448BF">
              <w:rPr>
                <w:bCs/>
                <w:sz w:val="24"/>
                <w:szCs w:val="24"/>
                <w:lang w:val="en-US"/>
              </w:rPr>
              <w:t xml:space="preserve">“The Crossroads: Unmasking Femme Fatale in Oral Arts”, </w:t>
            </w:r>
            <w:r w:rsidRPr="002448BF">
              <w:rPr>
                <w:bCs/>
                <w:i/>
                <w:sz w:val="24"/>
                <w:szCs w:val="24"/>
                <w:lang w:val="en-US"/>
              </w:rPr>
              <w:t xml:space="preserve">Contemporary Humanities, </w:t>
            </w:r>
            <w:r w:rsidRPr="002448BF">
              <w:rPr>
                <w:bCs/>
                <w:sz w:val="24"/>
                <w:szCs w:val="24"/>
                <w:lang w:val="en-US"/>
              </w:rPr>
              <w:t xml:space="preserve">Babcock </w:t>
            </w:r>
            <w:r w:rsidRPr="002448BF">
              <w:rPr>
                <w:bCs/>
                <w:sz w:val="24"/>
                <w:szCs w:val="24"/>
                <w:lang w:val="en-US"/>
              </w:rPr>
              <w:lastRenderedPageBreak/>
              <w:t>University, Ilishan, 9: 66-74.</w:t>
            </w:r>
          </w:p>
          <w:p w:rsidR="007E2BE7" w:rsidRPr="002448BF" w:rsidRDefault="007E2BE7" w:rsidP="00DE58EA">
            <w:pPr>
              <w:jc w:val="both"/>
              <w:rPr>
                <w:sz w:val="24"/>
                <w:szCs w:val="24"/>
              </w:rPr>
            </w:pPr>
          </w:p>
        </w:tc>
        <w:tc>
          <w:tcPr>
            <w:tcW w:w="1620" w:type="dxa"/>
          </w:tcPr>
          <w:p w:rsidR="007E2BE7" w:rsidRPr="002448BF" w:rsidRDefault="007E2BE7" w:rsidP="00DE58EA">
            <w:pPr>
              <w:jc w:val="both"/>
              <w:rPr>
                <w:sz w:val="24"/>
                <w:szCs w:val="24"/>
              </w:rPr>
            </w:pPr>
            <w:r w:rsidRPr="002448BF">
              <w:rPr>
                <w:bCs/>
                <w:sz w:val="24"/>
                <w:szCs w:val="24"/>
                <w:lang w:val="en-US"/>
              </w:rPr>
              <w:lastRenderedPageBreak/>
              <w:t>Omosule, S.</w:t>
            </w:r>
          </w:p>
        </w:tc>
        <w:tc>
          <w:tcPr>
            <w:tcW w:w="2430" w:type="dxa"/>
          </w:tcPr>
          <w:p w:rsidR="007E2BE7" w:rsidRPr="002448BF" w:rsidRDefault="007E2BE7" w:rsidP="00DE58EA">
            <w:pPr>
              <w:jc w:val="both"/>
              <w:rPr>
                <w:sz w:val="24"/>
                <w:szCs w:val="24"/>
              </w:rPr>
            </w:pPr>
            <w:r w:rsidRPr="002448BF">
              <w:rPr>
                <w:sz w:val="24"/>
                <w:szCs w:val="24"/>
              </w:rPr>
              <w:t>2016</w:t>
            </w:r>
          </w:p>
        </w:tc>
        <w:tc>
          <w:tcPr>
            <w:tcW w:w="4950" w:type="dxa"/>
          </w:tcPr>
          <w:p w:rsidR="007E2BE7" w:rsidRPr="002448BF" w:rsidRDefault="007E2BE7" w:rsidP="00DE58EA">
            <w:pPr>
              <w:jc w:val="both"/>
              <w:rPr>
                <w:sz w:val="24"/>
                <w:szCs w:val="24"/>
              </w:rPr>
            </w:pPr>
            <w:r w:rsidRPr="002448BF">
              <w:rPr>
                <w:sz w:val="24"/>
                <w:szCs w:val="24"/>
              </w:rPr>
              <w:t xml:space="preserve">The paper unveils the exploitation of the oral environments by creative writers without giving it due acknowledgements. The paper explores the wealth of wisdom in the oral environment and situates these within myths, </w:t>
            </w:r>
            <w:r w:rsidRPr="002448BF">
              <w:rPr>
                <w:sz w:val="24"/>
                <w:szCs w:val="24"/>
              </w:rPr>
              <w:lastRenderedPageBreak/>
              <w:t>proverbs, axioms and other high-water-marks of philosophy. The paper equally examines women from the perspective of indigenous folks and concludes that a sound knowledge of the oral environment will be a great advantage to human beings.</w:t>
            </w:r>
          </w:p>
        </w:tc>
        <w:tc>
          <w:tcPr>
            <w:tcW w:w="1170" w:type="dxa"/>
          </w:tcPr>
          <w:p w:rsidR="007E2BE7" w:rsidRPr="002448BF" w:rsidRDefault="007E2BE7" w:rsidP="00DE58EA">
            <w:pPr>
              <w:jc w:val="both"/>
              <w:rPr>
                <w:sz w:val="24"/>
                <w:szCs w:val="24"/>
              </w:rPr>
            </w:pPr>
            <w:r w:rsidRPr="002448BF">
              <w:rPr>
                <w:sz w:val="24"/>
                <w:szCs w:val="24"/>
              </w:rPr>
              <w:lastRenderedPageBreak/>
              <w:t xml:space="preserve">National </w:t>
            </w:r>
          </w:p>
        </w:tc>
        <w:tc>
          <w:tcPr>
            <w:tcW w:w="1350" w:type="dxa"/>
          </w:tcPr>
          <w:p w:rsidR="007E2BE7" w:rsidRPr="002448BF" w:rsidRDefault="007E2BE7" w:rsidP="00DE58EA">
            <w:pPr>
              <w:jc w:val="both"/>
              <w:rPr>
                <w:sz w:val="24"/>
                <w:szCs w:val="24"/>
              </w:rPr>
            </w:pPr>
          </w:p>
        </w:tc>
      </w:tr>
      <w:tr w:rsidR="007E2BE7" w:rsidRPr="002448BF" w:rsidTr="00E33540">
        <w:tc>
          <w:tcPr>
            <w:tcW w:w="590" w:type="dxa"/>
          </w:tcPr>
          <w:p w:rsidR="007E2BE7" w:rsidRPr="002448BF" w:rsidRDefault="007E2BE7" w:rsidP="00DE58EA">
            <w:pPr>
              <w:jc w:val="both"/>
              <w:rPr>
                <w:sz w:val="24"/>
                <w:szCs w:val="24"/>
              </w:rPr>
            </w:pPr>
            <w:r w:rsidRPr="002448BF">
              <w:rPr>
                <w:sz w:val="24"/>
                <w:szCs w:val="24"/>
              </w:rPr>
              <w:lastRenderedPageBreak/>
              <w:t>21.</w:t>
            </w:r>
          </w:p>
        </w:tc>
        <w:tc>
          <w:tcPr>
            <w:tcW w:w="2758" w:type="dxa"/>
          </w:tcPr>
          <w:p w:rsidR="007E2BE7" w:rsidRPr="002448BF" w:rsidRDefault="007E2BE7" w:rsidP="00DE58EA">
            <w:pPr>
              <w:autoSpaceDE w:val="0"/>
              <w:autoSpaceDN w:val="0"/>
              <w:adjustRightInd w:val="0"/>
              <w:spacing w:line="360" w:lineRule="auto"/>
              <w:jc w:val="both"/>
              <w:rPr>
                <w:i/>
                <w:sz w:val="24"/>
                <w:szCs w:val="24"/>
              </w:rPr>
            </w:pPr>
            <w:r w:rsidRPr="002448BF">
              <w:rPr>
                <w:sz w:val="24"/>
                <w:szCs w:val="24"/>
              </w:rPr>
              <w:t xml:space="preserve">“Aesthetics in Oluwen Cleansing Performance” </w:t>
            </w:r>
            <w:r w:rsidRPr="002448BF">
              <w:rPr>
                <w:i/>
                <w:sz w:val="24"/>
                <w:szCs w:val="24"/>
              </w:rPr>
              <w:t>Tattva Journal of Philosophy,</w:t>
            </w:r>
            <w:r w:rsidRPr="002448BF">
              <w:rPr>
                <w:sz w:val="24"/>
                <w:szCs w:val="24"/>
              </w:rPr>
              <w:t>Christ University, Bengalaru, 8(2):31-48.</w:t>
            </w:r>
          </w:p>
          <w:p w:rsidR="007E2BE7" w:rsidRPr="002448BF" w:rsidRDefault="007E2BE7" w:rsidP="00DE58EA">
            <w:pPr>
              <w:jc w:val="both"/>
              <w:rPr>
                <w:sz w:val="24"/>
                <w:szCs w:val="24"/>
              </w:rPr>
            </w:pPr>
          </w:p>
        </w:tc>
        <w:tc>
          <w:tcPr>
            <w:tcW w:w="1620" w:type="dxa"/>
          </w:tcPr>
          <w:p w:rsidR="007E2BE7" w:rsidRPr="002448BF" w:rsidRDefault="007E2BE7" w:rsidP="00DE58EA">
            <w:pPr>
              <w:jc w:val="both"/>
              <w:rPr>
                <w:sz w:val="24"/>
                <w:szCs w:val="24"/>
              </w:rPr>
            </w:pPr>
            <w:r w:rsidRPr="002448BF">
              <w:rPr>
                <w:bCs/>
                <w:sz w:val="24"/>
                <w:szCs w:val="24"/>
                <w:lang w:val="en-US"/>
              </w:rPr>
              <w:t>Omosule, S.</w:t>
            </w:r>
          </w:p>
        </w:tc>
        <w:tc>
          <w:tcPr>
            <w:tcW w:w="2430" w:type="dxa"/>
          </w:tcPr>
          <w:p w:rsidR="007E2BE7" w:rsidRPr="002448BF" w:rsidRDefault="007E2BE7" w:rsidP="00DE58EA">
            <w:pPr>
              <w:jc w:val="both"/>
              <w:rPr>
                <w:sz w:val="24"/>
                <w:szCs w:val="24"/>
              </w:rPr>
            </w:pPr>
            <w:r w:rsidRPr="002448BF">
              <w:rPr>
                <w:sz w:val="24"/>
                <w:szCs w:val="24"/>
              </w:rPr>
              <w:t>2016</w:t>
            </w:r>
          </w:p>
        </w:tc>
        <w:tc>
          <w:tcPr>
            <w:tcW w:w="4950" w:type="dxa"/>
          </w:tcPr>
          <w:p w:rsidR="007E2BE7" w:rsidRPr="002448BF" w:rsidRDefault="007E2BE7" w:rsidP="00DE58EA">
            <w:pPr>
              <w:jc w:val="both"/>
              <w:rPr>
                <w:sz w:val="24"/>
                <w:szCs w:val="24"/>
              </w:rPr>
            </w:pPr>
            <w:r w:rsidRPr="002448BF">
              <w:rPr>
                <w:sz w:val="24"/>
                <w:szCs w:val="24"/>
              </w:rPr>
              <w:t>The paper employs aesthetics in the examinations of the scapegoat figure during the festival of Olofungbogho. The paper situates the tragic hero within a selfless desire to redeem the land from accumulated sins. The tool of analysis is aesthetics and the paper concludes that the underlying imperative in the performance is art and the fulfilment of the religious quest of the environment.`</w:t>
            </w:r>
          </w:p>
        </w:tc>
        <w:tc>
          <w:tcPr>
            <w:tcW w:w="1170" w:type="dxa"/>
          </w:tcPr>
          <w:p w:rsidR="007E2BE7" w:rsidRPr="002448BF" w:rsidRDefault="007E2BE7" w:rsidP="00DE58EA">
            <w:pPr>
              <w:jc w:val="both"/>
              <w:rPr>
                <w:sz w:val="24"/>
                <w:szCs w:val="24"/>
              </w:rPr>
            </w:pPr>
            <w:r w:rsidRPr="002448BF">
              <w:rPr>
                <w:sz w:val="24"/>
                <w:szCs w:val="24"/>
              </w:rPr>
              <w:t xml:space="preserve">National </w:t>
            </w:r>
          </w:p>
        </w:tc>
        <w:tc>
          <w:tcPr>
            <w:tcW w:w="1350" w:type="dxa"/>
          </w:tcPr>
          <w:p w:rsidR="007E2BE7" w:rsidRPr="002448BF" w:rsidRDefault="007E2BE7" w:rsidP="00DE58EA">
            <w:pPr>
              <w:jc w:val="both"/>
              <w:rPr>
                <w:sz w:val="24"/>
                <w:szCs w:val="24"/>
              </w:rPr>
            </w:pPr>
          </w:p>
        </w:tc>
      </w:tr>
      <w:tr w:rsidR="007E2BE7" w:rsidRPr="002448BF" w:rsidTr="00E33540">
        <w:tc>
          <w:tcPr>
            <w:tcW w:w="590" w:type="dxa"/>
          </w:tcPr>
          <w:p w:rsidR="007E2BE7" w:rsidRPr="002448BF" w:rsidRDefault="007E2BE7" w:rsidP="00DE58EA">
            <w:pPr>
              <w:jc w:val="both"/>
              <w:rPr>
                <w:sz w:val="24"/>
                <w:szCs w:val="24"/>
              </w:rPr>
            </w:pPr>
            <w:r w:rsidRPr="002448BF">
              <w:rPr>
                <w:sz w:val="24"/>
                <w:szCs w:val="24"/>
              </w:rPr>
              <w:t>22.</w:t>
            </w:r>
          </w:p>
        </w:tc>
        <w:tc>
          <w:tcPr>
            <w:tcW w:w="2758" w:type="dxa"/>
          </w:tcPr>
          <w:p w:rsidR="007E2BE7" w:rsidRPr="002448BF" w:rsidRDefault="007E2BE7" w:rsidP="00DE58EA">
            <w:pPr>
              <w:jc w:val="both"/>
              <w:rPr>
                <w:sz w:val="24"/>
                <w:szCs w:val="24"/>
                <w:lang w:val="en-US"/>
              </w:rPr>
            </w:pPr>
            <w:r w:rsidRPr="002448BF">
              <w:rPr>
                <w:bCs/>
                <w:sz w:val="24"/>
                <w:szCs w:val="24"/>
              </w:rPr>
              <w:t>“</w:t>
            </w:r>
            <w:r w:rsidRPr="002448BF">
              <w:rPr>
                <w:sz w:val="24"/>
                <w:szCs w:val="24"/>
                <w:lang w:val="en-US"/>
              </w:rPr>
              <w:t xml:space="preserve">Aesthetics in Oral Performance: The Interface”, </w:t>
            </w:r>
            <w:r w:rsidRPr="002448BF">
              <w:rPr>
                <w:i/>
                <w:sz w:val="24"/>
                <w:szCs w:val="24"/>
                <w:lang w:val="en-US"/>
              </w:rPr>
              <w:t xml:space="preserve">International Journal of Integrative Humanism, </w:t>
            </w:r>
            <w:r w:rsidRPr="002448BF">
              <w:rPr>
                <w:sz w:val="24"/>
                <w:szCs w:val="24"/>
                <w:lang w:val="en-US"/>
              </w:rPr>
              <w:t>University of Cape Coast, 11(1), 66-74.</w:t>
            </w:r>
            <w:r w:rsidRPr="002448BF">
              <w:rPr>
                <w:b/>
                <w:sz w:val="24"/>
                <w:szCs w:val="24"/>
                <w:lang w:val="en-US"/>
              </w:rPr>
              <w:t>(June, 2019)</w:t>
            </w:r>
          </w:p>
          <w:p w:rsidR="007E2BE7" w:rsidRPr="002448BF" w:rsidRDefault="007E2BE7" w:rsidP="00DE58EA">
            <w:pPr>
              <w:jc w:val="both"/>
              <w:rPr>
                <w:sz w:val="24"/>
                <w:szCs w:val="24"/>
              </w:rPr>
            </w:pPr>
          </w:p>
        </w:tc>
        <w:tc>
          <w:tcPr>
            <w:tcW w:w="1620" w:type="dxa"/>
          </w:tcPr>
          <w:p w:rsidR="007E2BE7" w:rsidRPr="002448BF" w:rsidRDefault="007E2BE7" w:rsidP="00DE58EA">
            <w:pPr>
              <w:jc w:val="both"/>
              <w:rPr>
                <w:sz w:val="24"/>
                <w:szCs w:val="24"/>
              </w:rPr>
            </w:pPr>
            <w:r w:rsidRPr="002448BF">
              <w:rPr>
                <w:bCs/>
                <w:sz w:val="24"/>
                <w:szCs w:val="24"/>
                <w:lang w:val="en-US"/>
              </w:rPr>
              <w:t>Omosule, S.</w:t>
            </w:r>
          </w:p>
        </w:tc>
        <w:tc>
          <w:tcPr>
            <w:tcW w:w="2430" w:type="dxa"/>
          </w:tcPr>
          <w:p w:rsidR="007E2BE7" w:rsidRPr="002448BF" w:rsidRDefault="007E2BE7" w:rsidP="00DE58EA">
            <w:pPr>
              <w:jc w:val="both"/>
              <w:rPr>
                <w:sz w:val="24"/>
                <w:szCs w:val="24"/>
              </w:rPr>
            </w:pPr>
            <w:r w:rsidRPr="002448BF">
              <w:rPr>
                <w:sz w:val="24"/>
                <w:szCs w:val="24"/>
              </w:rPr>
              <w:t>2019</w:t>
            </w:r>
          </w:p>
        </w:tc>
        <w:tc>
          <w:tcPr>
            <w:tcW w:w="4950" w:type="dxa"/>
          </w:tcPr>
          <w:p w:rsidR="007E2BE7" w:rsidRPr="002448BF" w:rsidRDefault="007E2BE7" w:rsidP="00DE58EA">
            <w:pPr>
              <w:jc w:val="both"/>
              <w:rPr>
                <w:sz w:val="24"/>
                <w:szCs w:val="24"/>
              </w:rPr>
            </w:pPr>
            <w:r w:rsidRPr="002448BF">
              <w:rPr>
                <w:sz w:val="24"/>
                <w:szCs w:val="24"/>
              </w:rPr>
              <w:t xml:space="preserve">The paper examines the concept of time in indigenous environment. It examines two mythical people called More and Tete and how their attitude to time leads to some far-reaching consequences. The core value in indigenous moral summation, as discussed in the paper, is expediency. This paper is an addition to the wealth of research on the people of Africa. </w:t>
            </w:r>
          </w:p>
        </w:tc>
        <w:tc>
          <w:tcPr>
            <w:tcW w:w="1170" w:type="dxa"/>
          </w:tcPr>
          <w:p w:rsidR="007E2BE7" w:rsidRPr="002448BF" w:rsidRDefault="007E2BE7" w:rsidP="00DE58EA">
            <w:pPr>
              <w:jc w:val="both"/>
              <w:rPr>
                <w:sz w:val="24"/>
                <w:szCs w:val="24"/>
              </w:rPr>
            </w:pPr>
            <w:r w:rsidRPr="002448BF">
              <w:rPr>
                <w:sz w:val="24"/>
                <w:szCs w:val="24"/>
              </w:rPr>
              <w:t>Offshore</w:t>
            </w:r>
          </w:p>
        </w:tc>
        <w:tc>
          <w:tcPr>
            <w:tcW w:w="1350" w:type="dxa"/>
          </w:tcPr>
          <w:p w:rsidR="007E2BE7" w:rsidRPr="002448BF" w:rsidRDefault="007E2BE7" w:rsidP="00DE58EA">
            <w:pPr>
              <w:jc w:val="both"/>
              <w:rPr>
                <w:sz w:val="24"/>
                <w:szCs w:val="24"/>
              </w:rPr>
            </w:pPr>
          </w:p>
        </w:tc>
      </w:tr>
      <w:tr w:rsidR="007E2BE7" w:rsidRPr="002448BF" w:rsidTr="00E33540">
        <w:trPr>
          <w:trHeight w:val="70"/>
        </w:trPr>
        <w:tc>
          <w:tcPr>
            <w:tcW w:w="590" w:type="dxa"/>
          </w:tcPr>
          <w:p w:rsidR="007E2BE7" w:rsidRPr="002448BF" w:rsidRDefault="007E2BE7" w:rsidP="00DE58EA">
            <w:pPr>
              <w:jc w:val="both"/>
              <w:rPr>
                <w:sz w:val="24"/>
                <w:szCs w:val="24"/>
              </w:rPr>
            </w:pPr>
            <w:r w:rsidRPr="002448BF">
              <w:rPr>
                <w:sz w:val="24"/>
                <w:szCs w:val="24"/>
              </w:rPr>
              <w:t>23.</w:t>
            </w:r>
          </w:p>
        </w:tc>
        <w:tc>
          <w:tcPr>
            <w:tcW w:w="2758" w:type="dxa"/>
          </w:tcPr>
          <w:p w:rsidR="007E2BE7" w:rsidRPr="002448BF" w:rsidRDefault="007E2BE7" w:rsidP="00DE58EA">
            <w:pPr>
              <w:pStyle w:val="BodyText"/>
              <w:spacing w:line="276" w:lineRule="auto"/>
              <w:jc w:val="both"/>
              <w:rPr>
                <w:bCs/>
                <w:iCs/>
                <w:sz w:val="24"/>
                <w:szCs w:val="24"/>
              </w:rPr>
            </w:pPr>
            <w:r w:rsidRPr="002448BF">
              <w:rPr>
                <w:bCs/>
                <w:sz w:val="24"/>
                <w:szCs w:val="24"/>
              </w:rPr>
              <w:t>‘Technology: Mythical Values at Crossroads’, in Ayo Kehinde</w:t>
            </w:r>
            <w:r w:rsidR="00D95AB0" w:rsidRPr="002448BF">
              <w:rPr>
                <w:bCs/>
                <w:sz w:val="24"/>
                <w:szCs w:val="24"/>
              </w:rPr>
              <w:t xml:space="preserve"> </w:t>
            </w:r>
            <w:r w:rsidRPr="002448BF">
              <w:rPr>
                <w:bCs/>
                <w:i/>
                <w:sz w:val="24"/>
                <w:szCs w:val="24"/>
              </w:rPr>
              <w:t>et al</w:t>
            </w:r>
            <w:r w:rsidRPr="002448BF">
              <w:rPr>
                <w:bCs/>
                <w:sz w:val="24"/>
                <w:szCs w:val="24"/>
              </w:rPr>
              <w:t xml:space="preserve"> (eds.), </w:t>
            </w:r>
            <w:r w:rsidRPr="002448BF">
              <w:rPr>
                <w:bCs/>
                <w:i/>
                <w:sz w:val="24"/>
                <w:szCs w:val="24"/>
              </w:rPr>
              <w:t xml:space="preserve">The Crossroads: African Literature and the Emerging Global Cultures, Essays in Honour of Professor </w:t>
            </w:r>
            <w:r w:rsidRPr="002448BF">
              <w:rPr>
                <w:bCs/>
                <w:i/>
                <w:sz w:val="24"/>
                <w:szCs w:val="24"/>
              </w:rPr>
              <w:lastRenderedPageBreak/>
              <w:t xml:space="preserve">Ademola Dasylva, a literary Scholar- Critic, </w:t>
            </w:r>
            <w:r w:rsidRPr="002448BF">
              <w:rPr>
                <w:bCs/>
                <w:sz w:val="24"/>
                <w:szCs w:val="24"/>
              </w:rPr>
              <w:t>Glienicke: Galda Verlag Publishers:353-364.</w:t>
            </w:r>
          </w:p>
        </w:tc>
        <w:tc>
          <w:tcPr>
            <w:tcW w:w="1620" w:type="dxa"/>
          </w:tcPr>
          <w:p w:rsidR="007E2BE7" w:rsidRPr="002448BF" w:rsidRDefault="007E2BE7" w:rsidP="00DE58EA">
            <w:pPr>
              <w:jc w:val="both"/>
              <w:rPr>
                <w:sz w:val="24"/>
                <w:szCs w:val="24"/>
              </w:rPr>
            </w:pPr>
            <w:r w:rsidRPr="002448BF">
              <w:rPr>
                <w:bCs/>
                <w:sz w:val="24"/>
                <w:szCs w:val="24"/>
                <w:lang w:val="en-US"/>
              </w:rPr>
              <w:lastRenderedPageBreak/>
              <w:t>Omosule, S.</w:t>
            </w:r>
          </w:p>
        </w:tc>
        <w:tc>
          <w:tcPr>
            <w:tcW w:w="2430" w:type="dxa"/>
          </w:tcPr>
          <w:p w:rsidR="007E2BE7" w:rsidRPr="002448BF" w:rsidRDefault="007E2BE7" w:rsidP="00DE58EA">
            <w:pPr>
              <w:jc w:val="both"/>
              <w:rPr>
                <w:sz w:val="24"/>
                <w:szCs w:val="24"/>
              </w:rPr>
            </w:pPr>
            <w:r w:rsidRPr="002448BF">
              <w:rPr>
                <w:sz w:val="24"/>
                <w:szCs w:val="24"/>
              </w:rPr>
              <w:t>2017</w:t>
            </w:r>
          </w:p>
        </w:tc>
        <w:tc>
          <w:tcPr>
            <w:tcW w:w="4950" w:type="dxa"/>
          </w:tcPr>
          <w:p w:rsidR="007E2BE7" w:rsidRPr="002448BF" w:rsidRDefault="007E2BE7" w:rsidP="00DE58EA">
            <w:pPr>
              <w:jc w:val="both"/>
              <w:rPr>
                <w:sz w:val="24"/>
                <w:szCs w:val="24"/>
              </w:rPr>
            </w:pPr>
            <w:r w:rsidRPr="002448BF">
              <w:rPr>
                <w:sz w:val="24"/>
                <w:szCs w:val="24"/>
              </w:rPr>
              <w:t>This paper examines the new culture of hybridity subsisting between the complex language of mythology and the flexible counterpart finding expression in technology. The paper concludes that the hybrid nature of the culture of peoples of the world places them at a gulf between the past and the future.</w:t>
            </w:r>
          </w:p>
        </w:tc>
        <w:tc>
          <w:tcPr>
            <w:tcW w:w="1170" w:type="dxa"/>
          </w:tcPr>
          <w:p w:rsidR="007E2BE7" w:rsidRPr="002448BF" w:rsidRDefault="007E2BE7" w:rsidP="00DE58EA">
            <w:pPr>
              <w:jc w:val="both"/>
              <w:rPr>
                <w:sz w:val="24"/>
                <w:szCs w:val="24"/>
              </w:rPr>
            </w:pPr>
            <w:r w:rsidRPr="002448BF">
              <w:rPr>
                <w:sz w:val="24"/>
                <w:szCs w:val="24"/>
              </w:rPr>
              <w:t>Offshore</w:t>
            </w:r>
          </w:p>
        </w:tc>
        <w:tc>
          <w:tcPr>
            <w:tcW w:w="1350" w:type="dxa"/>
          </w:tcPr>
          <w:p w:rsidR="007E2BE7" w:rsidRPr="002448BF" w:rsidRDefault="007E2BE7" w:rsidP="00DE58EA">
            <w:pPr>
              <w:jc w:val="both"/>
              <w:rPr>
                <w:sz w:val="24"/>
                <w:szCs w:val="24"/>
              </w:rPr>
            </w:pPr>
          </w:p>
        </w:tc>
      </w:tr>
    </w:tbl>
    <w:p w:rsidR="002A7A7A" w:rsidRPr="002448BF" w:rsidRDefault="002A7A7A" w:rsidP="00DE58EA">
      <w:pPr>
        <w:widowControl w:val="0"/>
        <w:autoSpaceDE w:val="0"/>
        <w:autoSpaceDN w:val="0"/>
        <w:adjustRightInd w:val="0"/>
        <w:spacing w:line="276" w:lineRule="auto"/>
        <w:jc w:val="both"/>
      </w:pPr>
    </w:p>
    <w:p w:rsidR="002A7A7A" w:rsidRPr="002448BF" w:rsidRDefault="002A7A7A" w:rsidP="00DE58EA">
      <w:pPr>
        <w:widowControl w:val="0"/>
        <w:autoSpaceDE w:val="0"/>
        <w:autoSpaceDN w:val="0"/>
        <w:adjustRightInd w:val="0"/>
        <w:spacing w:line="276" w:lineRule="auto"/>
        <w:ind w:left="1440" w:hanging="720"/>
        <w:jc w:val="both"/>
      </w:pPr>
    </w:p>
    <w:sectPr w:rsidR="002A7A7A" w:rsidRPr="002448BF" w:rsidSect="00E3354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0DA" w:rsidRDefault="008040DA" w:rsidP="00953A72">
      <w:r>
        <w:separator/>
      </w:r>
    </w:p>
  </w:endnote>
  <w:endnote w:type="continuationSeparator" w:id="1">
    <w:p w:rsidR="008040DA" w:rsidRDefault="008040DA" w:rsidP="00953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824922"/>
      <w:docPartObj>
        <w:docPartGallery w:val="Page Numbers (Bottom of Page)"/>
        <w:docPartUnique/>
      </w:docPartObj>
    </w:sdtPr>
    <w:sdtEndPr>
      <w:rPr>
        <w:noProof/>
      </w:rPr>
    </w:sdtEndPr>
    <w:sdtContent>
      <w:p w:rsidR="000103A5" w:rsidRDefault="00B1452F">
        <w:pPr>
          <w:pStyle w:val="Footer"/>
          <w:jc w:val="center"/>
        </w:pPr>
        <w:fldSimple w:instr=" PAGE   \* MERGEFORMAT ">
          <w:r w:rsidR="004A64D8">
            <w:rPr>
              <w:noProof/>
            </w:rPr>
            <w:t>11</w:t>
          </w:r>
        </w:fldSimple>
      </w:p>
    </w:sdtContent>
  </w:sdt>
  <w:p w:rsidR="000103A5" w:rsidRDefault="000103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0DA" w:rsidRDefault="008040DA" w:rsidP="00953A72">
      <w:r>
        <w:separator/>
      </w:r>
    </w:p>
  </w:footnote>
  <w:footnote w:type="continuationSeparator" w:id="1">
    <w:p w:rsidR="008040DA" w:rsidRDefault="008040DA" w:rsidP="00953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0C5"/>
    <w:multiLevelType w:val="hybridMultilevel"/>
    <w:tmpl w:val="43684B2A"/>
    <w:lvl w:ilvl="0" w:tplc="DF647E4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9954C8"/>
    <w:multiLevelType w:val="hybridMultilevel"/>
    <w:tmpl w:val="03AADAF8"/>
    <w:lvl w:ilvl="0" w:tplc="E558261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E8663D6"/>
    <w:multiLevelType w:val="hybridMultilevel"/>
    <w:tmpl w:val="CA6E6480"/>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884748"/>
    <w:multiLevelType w:val="hybridMultilevel"/>
    <w:tmpl w:val="64AEFD92"/>
    <w:lvl w:ilvl="0" w:tplc="499A2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2A6042"/>
    <w:multiLevelType w:val="hybridMultilevel"/>
    <w:tmpl w:val="2B68A8CE"/>
    <w:lvl w:ilvl="0" w:tplc="062AFB2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5521A"/>
    <w:multiLevelType w:val="hybridMultilevel"/>
    <w:tmpl w:val="972E425C"/>
    <w:lvl w:ilvl="0" w:tplc="44C81BBC">
      <w:start w:val="18"/>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A443929"/>
    <w:multiLevelType w:val="hybridMultilevel"/>
    <w:tmpl w:val="57B67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F28A3"/>
    <w:multiLevelType w:val="hybridMultilevel"/>
    <w:tmpl w:val="7FE04848"/>
    <w:lvl w:ilvl="0" w:tplc="0409000F">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1BC4201"/>
    <w:multiLevelType w:val="hybridMultilevel"/>
    <w:tmpl w:val="52BA11AC"/>
    <w:lvl w:ilvl="0" w:tplc="CA6AF3F2">
      <w:start w:val="1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2814B21"/>
    <w:multiLevelType w:val="hybridMultilevel"/>
    <w:tmpl w:val="2A82383E"/>
    <w:lvl w:ilvl="0" w:tplc="0F325116">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1B311A"/>
    <w:multiLevelType w:val="hybridMultilevel"/>
    <w:tmpl w:val="29B0AF6C"/>
    <w:lvl w:ilvl="0" w:tplc="3FEEE7B8">
      <w:start w:val="1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253FAA"/>
    <w:multiLevelType w:val="hybridMultilevel"/>
    <w:tmpl w:val="A59A945C"/>
    <w:lvl w:ilvl="0" w:tplc="0DF8318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226659"/>
    <w:multiLevelType w:val="hybridMultilevel"/>
    <w:tmpl w:val="78AE2BE4"/>
    <w:lvl w:ilvl="0" w:tplc="521EC60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455C0B03"/>
    <w:multiLevelType w:val="hybridMultilevel"/>
    <w:tmpl w:val="64AEFD92"/>
    <w:lvl w:ilvl="0" w:tplc="499A2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AC09E7"/>
    <w:multiLevelType w:val="hybridMultilevel"/>
    <w:tmpl w:val="A300C078"/>
    <w:lvl w:ilvl="0" w:tplc="B09A7262">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4C720447"/>
    <w:multiLevelType w:val="hybridMultilevel"/>
    <w:tmpl w:val="1BF87F10"/>
    <w:lvl w:ilvl="0" w:tplc="0BEA8CA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2D61AA"/>
    <w:multiLevelType w:val="hybridMultilevel"/>
    <w:tmpl w:val="C36235B2"/>
    <w:lvl w:ilvl="0" w:tplc="DCD2F6F6">
      <w:start w:val="1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5416030"/>
    <w:multiLevelType w:val="hybridMultilevel"/>
    <w:tmpl w:val="B93A6F1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CA2AA8"/>
    <w:multiLevelType w:val="hybridMultilevel"/>
    <w:tmpl w:val="3EC214FC"/>
    <w:lvl w:ilvl="0" w:tplc="45B6D13C">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4597750"/>
    <w:multiLevelType w:val="hybridMultilevel"/>
    <w:tmpl w:val="6936DD42"/>
    <w:lvl w:ilvl="0" w:tplc="0409000F">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F62522F"/>
    <w:multiLevelType w:val="hybridMultilevel"/>
    <w:tmpl w:val="DA82357E"/>
    <w:lvl w:ilvl="0" w:tplc="96D8633E">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2FF7385"/>
    <w:multiLevelType w:val="hybridMultilevel"/>
    <w:tmpl w:val="F0E2965C"/>
    <w:lvl w:ilvl="0" w:tplc="DFA8C486">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D47BA1"/>
    <w:multiLevelType w:val="hybridMultilevel"/>
    <w:tmpl w:val="F1A28622"/>
    <w:lvl w:ilvl="0" w:tplc="BA1EB608">
      <w:start w:val="1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C7A28FF"/>
    <w:multiLevelType w:val="hybridMultilevel"/>
    <w:tmpl w:val="3C76D584"/>
    <w:lvl w:ilvl="0" w:tplc="4A700272">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B34417"/>
    <w:multiLevelType w:val="hybridMultilevel"/>
    <w:tmpl w:val="C4B046B8"/>
    <w:lvl w:ilvl="0" w:tplc="BF443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0"/>
  </w:num>
  <w:num w:numId="3">
    <w:abstractNumId w:val="14"/>
  </w:num>
  <w:num w:numId="4">
    <w:abstractNumId w:val="18"/>
  </w:num>
  <w:num w:numId="5">
    <w:abstractNumId w:val="13"/>
  </w:num>
  <w:num w:numId="6">
    <w:abstractNumId w:val="6"/>
  </w:num>
  <w:num w:numId="7">
    <w:abstractNumId w:val="2"/>
  </w:num>
  <w:num w:numId="8">
    <w:abstractNumId w:val="12"/>
  </w:num>
  <w:num w:numId="9">
    <w:abstractNumId w:val="7"/>
  </w:num>
  <w:num w:numId="10">
    <w:abstractNumId w:val="23"/>
  </w:num>
  <w:num w:numId="11">
    <w:abstractNumId w:val="21"/>
  </w:num>
  <w:num w:numId="12">
    <w:abstractNumId w:val="16"/>
  </w:num>
  <w:num w:numId="13">
    <w:abstractNumId w:val="8"/>
  </w:num>
  <w:num w:numId="14">
    <w:abstractNumId w:val="9"/>
  </w:num>
  <w:num w:numId="15">
    <w:abstractNumId w:val="24"/>
  </w:num>
  <w:num w:numId="16">
    <w:abstractNumId w:val="0"/>
  </w:num>
  <w:num w:numId="17">
    <w:abstractNumId w:val="4"/>
  </w:num>
  <w:num w:numId="18">
    <w:abstractNumId w:val="17"/>
  </w:num>
  <w:num w:numId="19">
    <w:abstractNumId w:val="15"/>
  </w:num>
  <w:num w:numId="20">
    <w:abstractNumId w:val="11"/>
  </w:num>
  <w:num w:numId="21">
    <w:abstractNumId w:val="3"/>
  </w:num>
  <w:num w:numId="22">
    <w:abstractNumId w:val="19"/>
  </w:num>
  <w:num w:numId="23">
    <w:abstractNumId w:val="5"/>
  </w:num>
  <w:num w:numId="24">
    <w:abstractNumId w:val="2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2BE7"/>
    <w:rsid w:val="00006B91"/>
    <w:rsid w:val="000103A5"/>
    <w:rsid w:val="00012247"/>
    <w:rsid w:val="0003081F"/>
    <w:rsid w:val="000369CA"/>
    <w:rsid w:val="00040ECC"/>
    <w:rsid w:val="00045F41"/>
    <w:rsid w:val="00046806"/>
    <w:rsid w:val="0006125A"/>
    <w:rsid w:val="0006341F"/>
    <w:rsid w:val="000634FD"/>
    <w:rsid w:val="000638C9"/>
    <w:rsid w:val="00063DCD"/>
    <w:rsid w:val="00066741"/>
    <w:rsid w:val="00071D40"/>
    <w:rsid w:val="000734A2"/>
    <w:rsid w:val="00076C8A"/>
    <w:rsid w:val="00076D92"/>
    <w:rsid w:val="00081E1D"/>
    <w:rsid w:val="00082A28"/>
    <w:rsid w:val="00087FA5"/>
    <w:rsid w:val="000A23E4"/>
    <w:rsid w:val="000A2A84"/>
    <w:rsid w:val="000A65DA"/>
    <w:rsid w:val="000B0576"/>
    <w:rsid w:val="000B455D"/>
    <w:rsid w:val="000B5027"/>
    <w:rsid w:val="000C33EB"/>
    <w:rsid w:val="000C5BEF"/>
    <w:rsid w:val="000D0DB6"/>
    <w:rsid w:val="000D3DC9"/>
    <w:rsid w:val="000D71EA"/>
    <w:rsid w:val="000D7C6F"/>
    <w:rsid w:val="000E2991"/>
    <w:rsid w:val="000F270E"/>
    <w:rsid w:val="0010681F"/>
    <w:rsid w:val="00112B4D"/>
    <w:rsid w:val="001136FD"/>
    <w:rsid w:val="00127570"/>
    <w:rsid w:val="00132FC0"/>
    <w:rsid w:val="00143360"/>
    <w:rsid w:val="001509EE"/>
    <w:rsid w:val="00153E67"/>
    <w:rsid w:val="00160120"/>
    <w:rsid w:val="001703CF"/>
    <w:rsid w:val="00183F75"/>
    <w:rsid w:val="00185AFA"/>
    <w:rsid w:val="001A1153"/>
    <w:rsid w:val="001A1491"/>
    <w:rsid w:val="001A1E03"/>
    <w:rsid w:val="001B1CE7"/>
    <w:rsid w:val="001B508D"/>
    <w:rsid w:val="001B739E"/>
    <w:rsid w:val="001C313E"/>
    <w:rsid w:val="001D58CE"/>
    <w:rsid w:val="001D6814"/>
    <w:rsid w:val="001E38B7"/>
    <w:rsid w:val="001E3F04"/>
    <w:rsid w:val="001E4824"/>
    <w:rsid w:val="001F23E0"/>
    <w:rsid w:val="0020169C"/>
    <w:rsid w:val="00215A3A"/>
    <w:rsid w:val="0022352A"/>
    <w:rsid w:val="0024111F"/>
    <w:rsid w:val="0024212D"/>
    <w:rsid w:val="002448BF"/>
    <w:rsid w:val="00255153"/>
    <w:rsid w:val="002776A1"/>
    <w:rsid w:val="00281F14"/>
    <w:rsid w:val="0028482D"/>
    <w:rsid w:val="0028713A"/>
    <w:rsid w:val="002923EC"/>
    <w:rsid w:val="00296A0E"/>
    <w:rsid w:val="002A78FA"/>
    <w:rsid w:val="002A7A7A"/>
    <w:rsid w:val="002B7C0D"/>
    <w:rsid w:val="002C367F"/>
    <w:rsid w:val="002C3C39"/>
    <w:rsid w:val="002C74A5"/>
    <w:rsid w:val="002D2666"/>
    <w:rsid w:val="002D30DC"/>
    <w:rsid w:val="002D7729"/>
    <w:rsid w:val="002D7D6D"/>
    <w:rsid w:val="002E06A3"/>
    <w:rsid w:val="002E2710"/>
    <w:rsid w:val="002E2ABC"/>
    <w:rsid w:val="002E460F"/>
    <w:rsid w:val="002E7333"/>
    <w:rsid w:val="002E79A7"/>
    <w:rsid w:val="00300240"/>
    <w:rsid w:val="0030365C"/>
    <w:rsid w:val="003106C9"/>
    <w:rsid w:val="00314C6C"/>
    <w:rsid w:val="003212C3"/>
    <w:rsid w:val="0032628C"/>
    <w:rsid w:val="00333496"/>
    <w:rsid w:val="0034069E"/>
    <w:rsid w:val="00347FDF"/>
    <w:rsid w:val="0036201B"/>
    <w:rsid w:val="00373AA5"/>
    <w:rsid w:val="00380F58"/>
    <w:rsid w:val="00383F49"/>
    <w:rsid w:val="00385B63"/>
    <w:rsid w:val="00392EE1"/>
    <w:rsid w:val="00396832"/>
    <w:rsid w:val="00396D3B"/>
    <w:rsid w:val="003A0563"/>
    <w:rsid w:val="003A0C52"/>
    <w:rsid w:val="003A11DC"/>
    <w:rsid w:val="003A4042"/>
    <w:rsid w:val="003C533B"/>
    <w:rsid w:val="003C66B6"/>
    <w:rsid w:val="003D04AF"/>
    <w:rsid w:val="003E2532"/>
    <w:rsid w:val="003E3455"/>
    <w:rsid w:val="003F3CF2"/>
    <w:rsid w:val="003F6623"/>
    <w:rsid w:val="00410651"/>
    <w:rsid w:val="00414690"/>
    <w:rsid w:val="0041626C"/>
    <w:rsid w:val="0043433C"/>
    <w:rsid w:val="004438CD"/>
    <w:rsid w:val="004462D8"/>
    <w:rsid w:val="00452B71"/>
    <w:rsid w:val="0046362A"/>
    <w:rsid w:val="004756C8"/>
    <w:rsid w:val="00492FE9"/>
    <w:rsid w:val="00494D12"/>
    <w:rsid w:val="004958AA"/>
    <w:rsid w:val="004A3BCC"/>
    <w:rsid w:val="004A64D8"/>
    <w:rsid w:val="004A72B7"/>
    <w:rsid w:val="004B324A"/>
    <w:rsid w:val="004B4E92"/>
    <w:rsid w:val="004C6437"/>
    <w:rsid w:val="004C788B"/>
    <w:rsid w:val="004D1298"/>
    <w:rsid w:val="004D2ECB"/>
    <w:rsid w:val="004D5EE3"/>
    <w:rsid w:val="004D678D"/>
    <w:rsid w:val="004E0EDE"/>
    <w:rsid w:val="004E588A"/>
    <w:rsid w:val="004E64FD"/>
    <w:rsid w:val="004E6814"/>
    <w:rsid w:val="004E6F35"/>
    <w:rsid w:val="004F6CB2"/>
    <w:rsid w:val="004F6E8B"/>
    <w:rsid w:val="005038CB"/>
    <w:rsid w:val="00503C0F"/>
    <w:rsid w:val="0051252C"/>
    <w:rsid w:val="00533413"/>
    <w:rsid w:val="00545986"/>
    <w:rsid w:val="005512E3"/>
    <w:rsid w:val="00552B4B"/>
    <w:rsid w:val="00553D11"/>
    <w:rsid w:val="00561704"/>
    <w:rsid w:val="005641B4"/>
    <w:rsid w:val="00564B0B"/>
    <w:rsid w:val="00565ECA"/>
    <w:rsid w:val="005663F4"/>
    <w:rsid w:val="00570DE8"/>
    <w:rsid w:val="005831FA"/>
    <w:rsid w:val="00593B27"/>
    <w:rsid w:val="00593CD4"/>
    <w:rsid w:val="005A2E65"/>
    <w:rsid w:val="005A47EE"/>
    <w:rsid w:val="005C1EE4"/>
    <w:rsid w:val="005C4664"/>
    <w:rsid w:val="005E108D"/>
    <w:rsid w:val="005E4196"/>
    <w:rsid w:val="005F3D31"/>
    <w:rsid w:val="005F66FE"/>
    <w:rsid w:val="006062EE"/>
    <w:rsid w:val="0061267B"/>
    <w:rsid w:val="006150B2"/>
    <w:rsid w:val="00616C07"/>
    <w:rsid w:val="006265A2"/>
    <w:rsid w:val="00626CA5"/>
    <w:rsid w:val="00627BC8"/>
    <w:rsid w:val="00636A4F"/>
    <w:rsid w:val="0064023A"/>
    <w:rsid w:val="006524C7"/>
    <w:rsid w:val="00654CC4"/>
    <w:rsid w:val="006716F8"/>
    <w:rsid w:val="00671A54"/>
    <w:rsid w:val="00672DA8"/>
    <w:rsid w:val="00672F08"/>
    <w:rsid w:val="0067410E"/>
    <w:rsid w:val="006763D9"/>
    <w:rsid w:val="00687DDB"/>
    <w:rsid w:val="006B3825"/>
    <w:rsid w:val="006B5CC2"/>
    <w:rsid w:val="006B6530"/>
    <w:rsid w:val="006C0E2E"/>
    <w:rsid w:val="006C132F"/>
    <w:rsid w:val="006C2AF1"/>
    <w:rsid w:val="006C4BFE"/>
    <w:rsid w:val="006D15A7"/>
    <w:rsid w:val="006D2249"/>
    <w:rsid w:val="006D770C"/>
    <w:rsid w:val="006E225E"/>
    <w:rsid w:val="006E6C0C"/>
    <w:rsid w:val="00721266"/>
    <w:rsid w:val="007325DD"/>
    <w:rsid w:val="0073730D"/>
    <w:rsid w:val="00750A52"/>
    <w:rsid w:val="007516C7"/>
    <w:rsid w:val="0075556B"/>
    <w:rsid w:val="00757DF7"/>
    <w:rsid w:val="007609A2"/>
    <w:rsid w:val="00765057"/>
    <w:rsid w:val="007654E1"/>
    <w:rsid w:val="00777329"/>
    <w:rsid w:val="00784DD7"/>
    <w:rsid w:val="00792250"/>
    <w:rsid w:val="00796B5A"/>
    <w:rsid w:val="007A093B"/>
    <w:rsid w:val="007B1EEE"/>
    <w:rsid w:val="007B48CE"/>
    <w:rsid w:val="007C4586"/>
    <w:rsid w:val="007D5A5D"/>
    <w:rsid w:val="007E0F9C"/>
    <w:rsid w:val="007E12BB"/>
    <w:rsid w:val="007E2BE7"/>
    <w:rsid w:val="007E6004"/>
    <w:rsid w:val="007E6AD9"/>
    <w:rsid w:val="007E77DF"/>
    <w:rsid w:val="007F0B6B"/>
    <w:rsid w:val="007F4FD7"/>
    <w:rsid w:val="00801AD3"/>
    <w:rsid w:val="008040DA"/>
    <w:rsid w:val="0080412E"/>
    <w:rsid w:val="00811397"/>
    <w:rsid w:val="00813039"/>
    <w:rsid w:val="00821FD3"/>
    <w:rsid w:val="008222F8"/>
    <w:rsid w:val="008334A1"/>
    <w:rsid w:val="008567AC"/>
    <w:rsid w:val="00857BF9"/>
    <w:rsid w:val="00861C7D"/>
    <w:rsid w:val="00864BC3"/>
    <w:rsid w:val="00866434"/>
    <w:rsid w:val="00874025"/>
    <w:rsid w:val="0088688B"/>
    <w:rsid w:val="008A20B7"/>
    <w:rsid w:val="008C0E05"/>
    <w:rsid w:val="008C1E2F"/>
    <w:rsid w:val="008D2FD0"/>
    <w:rsid w:val="008D7FAE"/>
    <w:rsid w:val="008F20CF"/>
    <w:rsid w:val="00916B02"/>
    <w:rsid w:val="00923118"/>
    <w:rsid w:val="0092556E"/>
    <w:rsid w:val="00926FF0"/>
    <w:rsid w:val="009329F3"/>
    <w:rsid w:val="0093680E"/>
    <w:rsid w:val="0094118A"/>
    <w:rsid w:val="00943BC2"/>
    <w:rsid w:val="009456BA"/>
    <w:rsid w:val="00946BEB"/>
    <w:rsid w:val="009528D9"/>
    <w:rsid w:val="00953A72"/>
    <w:rsid w:val="00976937"/>
    <w:rsid w:val="00991168"/>
    <w:rsid w:val="0099572F"/>
    <w:rsid w:val="00995DDF"/>
    <w:rsid w:val="00996AE5"/>
    <w:rsid w:val="009A0902"/>
    <w:rsid w:val="009A18F5"/>
    <w:rsid w:val="009B42D5"/>
    <w:rsid w:val="009C1B20"/>
    <w:rsid w:val="009C25C4"/>
    <w:rsid w:val="009D24D5"/>
    <w:rsid w:val="009D6FB2"/>
    <w:rsid w:val="009D7BAB"/>
    <w:rsid w:val="009E36CD"/>
    <w:rsid w:val="009F0331"/>
    <w:rsid w:val="009F23D2"/>
    <w:rsid w:val="00A0268E"/>
    <w:rsid w:val="00A04832"/>
    <w:rsid w:val="00A10530"/>
    <w:rsid w:val="00A10DE7"/>
    <w:rsid w:val="00A168E7"/>
    <w:rsid w:val="00A23F8D"/>
    <w:rsid w:val="00A32DCD"/>
    <w:rsid w:val="00A34EA5"/>
    <w:rsid w:val="00A37380"/>
    <w:rsid w:val="00A40C11"/>
    <w:rsid w:val="00A43675"/>
    <w:rsid w:val="00A4535E"/>
    <w:rsid w:val="00A46270"/>
    <w:rsid w:val="00A54BEC"/>
    <w:rsid w:val="00A55434"/>
    <w:rsid w:val="00A57B55"/>
    <w:rsid w:val="00A6138A"/>
    <w:rsid w:val="00A70F62"/>
    <w:rsid w:val="00A83E0C"/>
    <w:rsid w:val="00A9151F"/>
    <w:rsid w:val="00A92B0D"/>
    <w:rsid w:val="00A9413C"/>
    <w:rsid w:val="00AB29D4"/>
    <w:rsid w:val="00AB7798"/>
    <w:rsid w:val="00AC67B6"/>
    <w:rsid w:val="00AD1B1A"/>
    <w:rsid w:val="00AD56E1"/>
    <w:rsid w:val="00AE0DEB"/>
    <w:rsid w:val="00AE48FD"/>
    <w:rsid w:val="00AE53CF"/>
    <w:rsid w:val="00AE572E"/>
    <w:rsid w:val="00AE597B"/>
    <w:rsid w:val="00AE5F20"/>
    <w:rsid w:val="00AF128F"/>
    <w:rsid w:val="00AF4E57"/>
    <w:rsid w:val="00AF79EF"/>
    <w:rsid w:val="00B068BD"/>
    <w:rsid w:val="00B118E9"/>
    <w:rsid w:val="00B1452F"/>
    <w:rsid w:val="00B15471"/>
    <w:rsid w:val="00B277CC"/>
    <w:rsid w:val="00B309EB"/>
    <w:rsid w:val="00B31917"/>
    <w:rsid w:val="00B3750B"/>
    <w:rsid w:val="00B4339D"/>
    <w:rsid w:val="00B43696"/>
    <w:rsid w:val="00B572D4"/>
    <w:rsid w:val="00B61ADD"/>
    <w:rsid w:val="00B64411"/>
    <w:rsid w:val="00B6592B"/>
    <w:rsid w:val="00B66609"/>
    <w:rsid w:val="00B724B5"/>
    <w:rsid w:val="00B7256A"/>
    <w:rsid w:val="00B85186"/>
    <w:rsid w:val="00B90246"/>
    <w:rsid w:val="00B9261B"/>
    <w:rsid w:val="00B951C4"/>
    <w:rsid w:val="00BA18BC"/>
    <w:rsid w:val="00BB0405"/>
    <w:rsid w:val="00BB417B"/>
    <w:rsid w:val="00BC2672"/>
    <w:rsid w:val="00BC4216"/>
    <w:rsid w:val="00BD7399"/>
    <w:rsid w:val="00BE0F17"/>
    <w:rsid w:val="00BE46FF"/>
    <w:rsid w:val="00BE5C1D"/>
    <w:rsid w:val="00BE7DC5"/>
    <w:rsid w:val="00BF59B4"/>
    <w:rsid w:val="00C04973"/>
    <w:rsid w:val="00C06AD1"/>
    <w:rsid w:val="00C260A2"/>
    <w:rsid w:val="00C303A6"/>
    <w:rsid w:val="00C31E62"/>
    <w:rsid w:val="00C332F0"/>
    <w:rsid w:val="00C33436"/>
    <w:rsid w:val="00C51ED3"/>
    <w:rsid w:val="00C65FBF"/>
    <w:rsid w:val="00C74FAD"/>
    <w:rsid w:val="00C91D9E"/>
    <w:rsid w:val="00C92566"/>
    <w:rsid w:val="00C93A7B"/>
    <w:rsid w:val="00C93DE6"/>
    <w:rsid w:val="00CA4F47"/>
    <w:rsid w:val="00CB0B4F"/>
    <w:rsid w:val="00CB12D2"/>
    <w:rsid w:val="00CB580C"/>
    <w:rsid w:val="00CC2430"/>
    <w:rsid w:val="00CC47B8"/>
    <w:rsid w:val="00CC4FB7"/>
    <w:rsid w:val="00CC7911"/>
    <w:rsid w:val="00CE5AA5"/>
    <w:rsid w:val="00CE71A7"/>
    <w:rsid w:val="00CF03C9"/>
    <w:rsid w:val="00CF109E"/>
    <w:rsid w:val="00CF1CAF"/>
    <w:rsid w:val="00CF279F"/>
    <w:rsid w:val="00CF514E"/>
    <w:rsid w:val="00CF5DF1"/>
    <w:rsid w:val="00D05261"/>
    <w:rsid w:val="00D05BE9"/>
    <w:rsid w:val="00D05E9E"/>
    <w:rsid w:val="00D06F68"/>
    <w:rsid w:val="00D10F2E"/>
    <w:rsid w:val="00D16361"/>
    <w:rsid w:val="00D26157"/>
    <w:rsid w:val="00D30DDB"/>
    <w:rsid w:val="00D3456D"/>
    <w:rsid w:val="00D348C6"/>
    <w:rsid w:val="00D46544"/>
    <w:rsid w:val="00D53C8E"/>
    <w:rsid w:val="00D63BD0"/>
    <w:rsid w:val="00D64554"/>
    <w:rsid w:val="00D664C4"/>
    <w:rsid w:val="00D76493"/>
    <w:rsid w:val="00D814D9"/>
    <w:rsid w:val="00D8420D"/>
    <w:rsid w:val="00D879AC"/>
    <w:rsid w:val="00D93FC0"/>
    <w:rsid w:val="00D95AB0"/>
    <w:rsid w:val="00DB4F5B"/>
    <w:rsid w:val="00DB6F28"/>
    <w:rsid w:val="00DC52B2"/>
    <w:rsid w:val="00DD72CA"/>
    <w:rsid w:val="00DD7D5C"/>
    <w:rsid w:val="00DE2077"/>
    <w:rsid w:val="00DE53BF"/>
    <w:rsid w:val="00DE58EA"/>
    <w:rsid w:val="00E04890"/>
    <w:rsid w:val="00E10102"/>
    <w:rsid w:val="00E10962"/>
    <w:rsid w:val="00E14B84"/>
    <w:rsid w:val="00E26559"/>
    <w:rsid w:val="00E33540"/>
    <w:rsid w:val="00E337BB"/>
    <w:rsid w:val="00E33B32"/>
    <w:rsid w:val="00E34E20"/>
    <w:rsid w:val="00E422F9"/>
    <w:rsid w:val="00E4401E"/>
    <w:rsid w:val="00E55F81"/>
    <w:rsid w:val="00E6316E"/>
    <w:rsid w:val="00E642E2"/>
    <w:rsid w:val="00E67C7E"/>
    <w:rsid w:val="00E740AE"/>
    <w:rsid w:val="00E957F3"/>
    <w:rsid w:val="00E96536"/>
    <w:rsid w:val="00E97C3F"/>
    <w:rsid w:val="00EB1C6D"/>
    <w:rsid w:val="00ED2159"/>
    <w:rsid w:val="00ED2538"/>
    <w:rsid w:val="00ED3D0B"/>
    <w:rsid w:val="00ED5249"/>
    <w:rsid w:val="00EE2734"/>
    <w:rsid w:val="00EF0460"/>
    <w:rsid w:val="00EF0C91"/>
    <w:rsid w:val="00F00188"/>
    <w:rsid w:val="00F0615F"/>
    <w:rsid w:val="00F104E5"/>
    <w:rsid w:val="00F2418C"/>
    <w:rsid w:val="00F24DB1"/>
    <w:rsid w:val="00F2507D"/>
    <w:rsid w:val="00F32203"/>
    <w:rsid w:val="00F4022C"/>
    <w:rsid w:val="00F41FE4"/>
    <w:rsid w:val="00F448A5"/>
    <w:rsid w:val="00F44EAD"/>
    <w:rsid w:val="00F53061"/>
    <w:rsid w:val="00F537D4"/>
    <w:rsid w:val="00F54E10"/>
    <w:rsid w:val="00F5562E"/>
    <w:rsid w:val="00F65FAE"/>
    <w:rsid w:val="00F74A65"/>
    <w:rsid w:val="00F86A18"/>
    <w:rsid w:val="00FA65B5"/>
    <w:rsid w:val="00FA6B31"/>
    <w:rsid w:val="00FB41CB"/>
    <w:rsid w:val="00FC1ABF"/>
    <w:rsid w:val="00FC43C6"/>
    <w:rsid w:val="00FD2ADF"/>
    <w:rsid w:val="00FD46A0"/>
    <w:rsid w:val="00FD6972"/>
    <w:rsid w:val="00FE03E9"/>
    <w:rsid w:val="00FE071C"/>
    <w:rsid w:val="00FE279E"/>
    <w:rsid w:val="00FE2B57"/>
    <w:rsid w:val="00FE50C6"/>
    <w:rsid w:val="00FE711D"/>
    <w:rsid w:val="00FF2F57"/>
    <w:rsid w:val="00FF60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BE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7E2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7E2BE7"/>
    <w:pPr>
      <w:keepNext/>
      <w:spacing w:line="360" w:lineRule="auto"/>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BE7"/>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rsid w:val="007E2BE7"/>
    <w:rPr>
      <w:rFonts w:ascii="Times New Roman" w:eastAsia="Times New Roman" w:hAnsi="Times New Roman" w:cs="Times New Roman"/>
      <w:b/>
      <w:bCs/>
      <w:sz w:val="32"/>
      <w:szCs w:val="24"/>
      <w:lang w:val="en-GB"/>
    </w:rPr>
  </w:style>
  <w:style w:type="paragraph" w:styleId="BodyText2">
    <w:name w:val="Body Text 2"/>
    <w:basedOn w:val="Normal"/>
    <w:link w:val="BodyText2Char"/>
    <w:uiPriority w:val="99"/>
    <w:rsid w:val="007E2BE7"/>
    <w:rPr>
      <w:b/>
      <w:bCs/>
    </w:rPr>
  </w:style>
  <w:style w:type="character" w:customStyle="1" w:styleId="BodyText2Char">
    <w:name w:val="Body Text 2 Char"/>
    <w:basedOn w:val="DefaultParagraphFont"/>
    <w:link w:val="BodyText2"/>
    <w:uiPriority w:val="99"/>
    <w:rsid w:val="007E2BE7"/>
    <w:rPr>
      <w:rFonts w:ascii="Times New Roman" w:eastAsia="Times New Roman" w:hAnsi="Times New Roman" w:cs="Times New Roman"/>
      <w:b/>
      <w:bCs/>
      <w:sz w:val="24"/>
      <w:szCs w:val="24"/>
      <w:lang w:val="en-GB"/>
    </w:rPr>
  </w:style>
  <w:style w:type="character" w:styleId="Hyperlink">
    <w:name w:val="Hyperlink"/>
    <w:basedOn w:val="DefaultParagraphFont"/>
    <w:uiPriority w:val="99"/>
    <w:unhideWhenUsed/>
    <w:rsid w:val="007E2BE7"/>
    <w:rPr>
      <w:color w:val="0000FF" w:themeColor="hyperlink"/>
      <w:u w:val="single"/>
    </w:rPr>
  </w:style>
  <w:style w:type="paragraph" w:styleId="BodyText">
    <w:name w:val="Body Text"/>
    <w:basedOn w:val="Normal"/>
    <w:link w:val="BodyTextChar"/>
    <w:uiPriority w:val="99"/>
    <w:unhideWhenUsed/>
    <w:rsid w:val="007E2BE7"/>
    <w:pPr>
      <w:spacing w:after="120"/>
    </w:pPr>
  </w:style>
  <w:style w:type="character" w:customStyle="1" w:styleId="BodyTextChar">
    <w:name w:val="Body Text Char"/>
    <w:basedOn w:val="DefaultParagraphFont"/>
    <w:link w:val="BodyText"/>
    <w:uiPriority w:val="99"/>
    <w:rsid w:val="007E2BE7"/>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semiHidden/>
    <w:unhideWhenUsed/>
    <w:rsid w:val="007E2BE7"/>
    <w:pPr>
      <w:spacing w:after="120" w:line="480" w:lineRule="auto"/>
      <w:ind w:left="360"/>
    </w:pPr>
  </w:style>
  <w:style w:type="character" w:customStyle="1" w:styleId="BodyTextIndent2Char">
    <w:name w:val="Body Text Indent 2 Char"/>
    <w:basedOn w:val="DefaultParagraphFont"/>
    <w:link w:val="BodyTextIndent2"/>
    <w:uiPriority w:val="99"/>
    <w:semiHidden/>
    <w:rsid w:val="007E2BE7"/>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7E2BE7"/>
    <w:rPr>
      <w:rFonts w:ascii="Consolas" w:hAnsi="Consolas" w:cstheme="minorBidi"/>
      <w:sz w:val="21"/>
      <w:szCs w:val="21"/>
      <w:lang w:val="en-US"/>
    </w:rPr>
  </w:style>
  <w:style w:type="character" w:customStyle="1" w:styleId="PlainTextChar">
    <w:name w:val="Plain Text Char"/>
    <w:basedOn w:val="DefaultParagraphFont"/>
    <w:link w:val="PlainText"/>
    <w:uiPriority w:val="99"/>
    <w:rsid w:val="007E2BE7"/>
    <w:rPr>
      <w:rFonts w:ascii="Consolas" w:eastAsia="Times New Roman" w:hAnsi="Consolas"/>
      <w:sz w:val="21"/>
      <w:szCs w:val="21"/>
    </w:rPr>
  </w:style>
  <w:style w:type="paragraph" w:styleId="ListParagraph">
    <w:name w:val="List Paragraph"/>
    <w:basedOn w:val="Normal"/>
    <w:uiPriority w:val="34"/>
    <w:qFormat/>
    <w:rsid w:val="007E2BE7"/>
    <w:pPr>
      <w:ind w:left="720"/>
      <w:contextualSpacing/>
    </w:pPr>
  </w:style>
  <w:style w:type="table" w:styleId="TableGrid">
    <w:name w:val="Table Grid"/>
    <w:basedOn w:val="TableNormal"/>
    <w:uiPriority w:val="59"/>
    <w:rsid w:val="007E2BE7"/>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E2BE7"/>
    <w:pPr>
      <w:tabs>
        <w:tab w:val="center" w:pos="4680"/>
        <w:tab w:val="right" w:pos="9360"/>
      </w:tabs>
    </w:pPr>
  </w:style>
  <w:style w:type="character" w:customStyle="1" w:styleId="HeaderChar">
    <w:name w:val="Header Char"/>
    <w:basedOn w:val="DefaultParagraphFont"/>
    <w:link w:val="Header"/>
    <w:uiPriority w:val="99"/>
    <w:rsid w:val="007E2BE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E2BE7"/>
    <w:pPr>
      <w:tabs>
        <w:tab w:val="center" w:pos="4680"/>
        <w:tab w:val="right" w:pos="9360"/>
      </w:tabs>
    </w:pPr>
  </w:style>
  <w:style w:type="character" w:customStyle="1" w:styleId="FooterChar">
    <w:name w:val="Footer Char"/>
    <w:basedOn w:val="DefaultParagraphFont"/>
    <w:link w:val="Footer"/>
    <w:uiPriority w:val="99"/>
    <w:rsid w:val="007E2BE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E2BE7"/>
    <w:rPr>
      <w:rFonts w:ascii="Tahoma" w:hAnsi="Tahoma" w:cs="Tahoma"/>
      <w:sz w:val="16"/>
      <w:szCs w:val="16"/>
    </w:rPr>
  </w:style>
  <w:style w:type="character" w:customStyle="1" w:styleId="BalloonTextChar">
    <w:name w:val="Balloon Text Char"/>
    <w:basedOn w:val="DefaultParagraphFont"/>
    <w:link w:val="BalloonText"/>
    <w:uiPriority w:val="99"/>
    <w:semiHidden/>
    <w:rsid w:val="007E2BE7"/>
    <w:rPr>
      <w:rFonts w:ascii="Tahoma" w:eastAsia="Times New Roman" w:hAnsi="Tahoma" w:cs="Tahoma"/>
      <w:sz w:val="16"/>
      <w:szCs w:val="16"/>
      <w:lang w:val="en-GB"/>
    </w:rPr>
  </w:style>
  <w:style w:type="paragraph" w:styleId="NoSpacing">
    <w:name w:val="No Spacing"/>
    <w:uiPriority w:val="1"/>
    <w:qFormat/>
    <w:rsid w:val="00FA65B5"/>
    <w:pPr>
      <w:spacing w:after="0" w:line="240" w:lineRule="auto"/>
    </w:pPr>
    <w:rPr>
      <w:lang w:val="en-GB"/>
    </w:rPr>
  </w:style>
  <w:style w:type="character" w:customStyle="1" w:styleId="m3756434848249848978nova-e-text-m">
    <w:name w:val="m_3756434848249848978nova-e-text-m"/>
    <w:basedOn w:val="DefaultParagraphFont"/>
    <w:rsid w:val="00A46270"/>
  </w:style>
</w:styles>
</file>

<file path=word/webSettings.xml><?xml version="1.0" encoding="utf-8"?>
<w:webSettings xmlns:r="http://schemas.openxmlformats.org/officeDocument/2006/relationships" xmlns:w="http://schemas.openxmlformats.org/wordprocessingml/2006/main">
  <w:divs>
    <w:div w:id="1209032592">
      <w:bodyDiv w:val="1"/>
      <w:marLeft w:val="0"/>
      <w:marRight w:val="0"/>
      <w:marTop w:val="0"/>
      <w:marBottom w:val="0"/>
      <w:divBdr>
        <w:top w:val="none" w:sz="0" w:space="0" w:color="auto"/>
        <w:left w:val="none" w:sz="0" w:space="0" w:color="auto"/>
        <w:bottom w:val="none" w:sz="0" w:space="0" w:color="auto"/>
        <w:right w:val="none" w:sz="0" w:space="0" w:color="auto"/>
      </w:divBdr>
    </w:div>
    <w:div w:id="131093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mosule.segun@oouagoiwoye.e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26</Pages>
  <Words>5995</Words>
  <Characters>34172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75</cp:revision>
  <dcterms:created xsi:type="dcterms:W3CDTF">2022-12-21T04:20:00Z</dcterms:created>
  <dcterms:modified xsi:type="dcterms:W3CDTF">2023-05-11T13:56:00Z</dcterms:modified>
</cp:coreProperties>
</file>