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02" w:rsidRPr="00CE00A6" w:rsidRDefault="00394902" w:rsidP="00394902">
      <w:pPr>
        <w:spacing w:line="360" w:lineRule="auto"/>
        <w:ind w:right="4"/>
        <w:jc w:val="center"/>
        <w:rPr>
          <w:b/>
          <w:sz w:val="36"/>
          <w:szCs w:val="36"/>
        </w:rPr>
      </w:pPr>
      <w:r w:rsidRPr="00CE00A6">
        <w:rPr>
          <w:b/>
          <w:sz w:val="36"/>
          <w:szCs w:val="36"/>
        </w:rPr>
        <w:t>CURRICULUM VITAE</w:t>
      </w:r>
    </w:p>
    <w:p w:rsidR="00394902" w:rsidRPr="00CE00A6" w:rsidRDefault="00394902" w:rsidP="00394902">
      <w:pPr>
        <w:spacing w:line="360" w:lineRule="auto"/>
        <w:ind w:right="4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A.</w:t>
      </w:r>
      <w:r w:rsidRPr="00CE00A6">
        <w:rPr>
          <w:b/>
          <w:sz w:val="22"/>
          <w:szCs w:val="22"/>
        </w:rPr>
        <w:tab/>
        <w:t>PERSONAL DATA</w:t>
      </w:r>
    </w:p>
    <w:p w:rsidR="00394902" w:rsidRPr="00CE00A6" w:rsidRDefault="00394902" w:rsidP="00394902">
      <w:pPr>
        <w:spacing w:line="360" w:lineRule="auto"/>
        <w:ind w:right="4"/>
        <w:rPr>
          <w:bCs/>
          <w:sz w:val="22"/>
          <w:szCs w:val="22"/>
        </w:rPr>
      </w:pPr>
      <w:r w:rsidRPr="00CE00A6">
        <w:rPr>
          <w:b/>
          <w:sz w:val="22"/>
          <w:szCs w:val="22"/>
        </w:rPr>
        <w:t>1. Full Name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  <w:t xml:space="preserve">AINA, </w:t>
      </w:r>
      <w:r w:rsidRPr="00CE00A6">
        <w:rPr>
          <w:bCs/>
          <w:sz w:val="22"/>
          <w:szCs w:val="22"/>
        </w:rPr>
        <w:t>Sulaimon Adebisi</w:t>
      </w:r>
    </w:p>
    <w:p w:rsidR="00394902" w:rsidRPr="00CE00A6" w:rsidRDefault="00394902" w:rsidP="00394902">
      <w:pPr>
        <w:tabs>
          <w:tab w:val="left" w:pos="720"/>
          <w:tab w:val="left" w:pos="1080"/>
          <w:tab w:val="left" w:pos="1395"/>
          <w:tab w:val="left" w:pos="1800"/>
          <w:tab w:val="left" w:pos="2160"/>
        </w:tabs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b/>
          <w:bCs/>
          <w:sz w:val="22"/>
          <w:szCs w:val="22"/>
        </w:rPr>
        <w:t>2. Department</w:t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sz w:val="22"/>
          <w:szCs w:val="22"/>
        </w:rPr>
        <w:t>:</w:t>
      </w:r>
      <w:r w:rsidRPr="00CE00A6">
        <w:rPr>
          <w:sz w:val="22"/>
          <w:szCs w:val="22"/>
        </w:rPr>
        <w:t xml:space="preserve">  </w:t>
      </w:r>
      <w:r w:rsidRPr="00CE00A6">
        <w:rPr>
          <w:sz w:val="22"/>
          <w:szCs w:val="22"/>
        </w:rPr>
        <w:tab/>
        <w:t>Plant Science and Applied Zoology</w:t>
      </w:r>
    </w:p>
    <w:p w:rsidR="00394902" w:rsidRPr="00CE00A6" w:rsidRDefault="00394902" w:rsidP="00394902">
      <w:pPr>
        <w:tabs>
          <w:tab w:val="left" w:pos="720"/>
          <w:tab w:val="left" w:pos="1080"/>
          <w:tab w:val="left" w:pos="1395"/>
          <w:tab w:val="left" w:pos="1800"/>
          <w:tab w:val="left" w:pos="2160"/>
        </w:tabs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b/>
          <w:bCs/>
          <w:sz w:val="22"/>
          <w:szCs w:val="22"/>
        </w:rPr>
        <w:t>3. Faculty</w:t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sz w:val="22"/>
          <w:szCs w:val="22"/>
        </w:rPr>
        <w:t>:</w:t>
      </w:r>
      <w:r w:rsidRPr="00CE00A6">
        <w:rPr>
          <w:sz w:val="22"/>
          <w:szCs w:val="22"/>
        </w:rPr>
        <w:t xml:space="preserve"> </w:t>
      </w:r>
      <w:r w:rsidRPr="00CE00A6">
        <w:rPr>
          <w:sz w:val="22"/>
          <w:szCs w:val="22"/>
        </w:rPr>
        <w:tab/>
        <w:t>Science</w:t>
      </w:r>
    </w:p>
    <w:p w:rsidR="00394902" w:rsidRPr="00CE00A6" w:rsidRDefault="00394902" w:rsidP="00394902">
      <w:pPr>
        <w:tabs>
          <w:tab w:val="left" w:pos="720"/>
          <w:tab w:val="left" w:pos="1080"/>
          <w:tab w:val="left" w:pos="1395"/>
          <w:tab w:val="left" w:pos="1800"/>
          <w:tab w:val="left" w:pos="2160"/>
        </w:tabs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>4. Date of Birth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 xml:space="preserve">23rd April, 1980/ OOUTH </w:t>
      </w:r>
    </w:p>
    <w:p w:rsidR="00394902" w:rsidRPr="00CE00A6" w:rsidRDefault="00394902" w:rsidP="00394902">
      <w:pPr>
        <w:tabs>
          <w:tab w:val="left" w:pos="720"/>
          <w:tab w:val="left" w:pos="1080"/>
          <w:tab w:val="left" w:pos="1395"/>
          <w:tab w:val="left" w:pos="1800"/>
          <w:tab w:val="left" w:pos="2160"/>
        </w:tabs>
        <w:spacing w:line="360" w:lineRule="auto"/>
        <w:ind w:right="4"/>
        <w:jc w:val="both"/>
        <w:rPr>
          <w:b/>
          <w:bCs/>
          <w:sz w:val="22"/>
          <w:szCs w:val="22"/>
        </w:rPr>
      </w:pPr>
      <w:r w:rsidRPr="00CE00A6">
        <w:rPr>
          <w:b/>
          <w:sz w:val="22"/>
          <w:szCs w:val="22"/>
        </w:rPr>
        <w:t>5. Nationality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Nigerian</w:t>
      </w:r>
      <w:r w:rsidRPr="00CE00A6">
        <w:rPr>
          <w:b/>
          <w:bCs/>
          <w:sz w:val="22"/>
          <w:szCs w:val="22"/>
        </w:rPr>
        <w:t xml:space="preserve"> </w:t>
      </w:r>
    </w:p>
    <w:p w:rsidR="00394902" w:rsidRPr="00CE00A6" w:rsidRDefault="00394902" w:rsidP="00394902">
      <w:pPr>
        <w:spacing w:line="360" w:lineRule="auto"/>
        <w:ind w:right="4"/>
        <w:rPr>
          <w:sz w:val="22"/>
          <w:szCs w:val="22"/>
        </w:rPr>
      </w:pPr>
      <w:r w:rsidRPr="00CE00A6">
        <w:rPr>
          <w:b/>
          <w:sz w:val="22"/>
          <w:szCs w:val="22"/>
        </w:rPr>
        <w:t>6. Marital Status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Married</w:t>
      </w:r>
    </w:p>
    <w:p w:rsidR="00394902" w:rsidRPr="00CE00A6" w:rsidRDefault="00394902" w:rsidP="00394902">
      <w:pPr>
        <w:spacing w:line="360" w:lineRule="auto"/>
        <w:ind w:right="4"/>
        <w:rPr>
          <w:bCs/>
          <w:sz w:val="22"/>
          <w:szCs w:val="22"/>
        </w:rPr>
      </w:pPr>
      <w:r w:rsidRPr="00CE00A6">
        <w:rPr>
          <w:b/>
          <w:sz w:val="22"/>
          <w:szCs w:val="22"/>
        </w:rPr>
        <w:t>7. Number of Children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Two (3</w:t>
      </w:r>
      <w:r w:rsidRPr="00CE00A6">
        <w:rPr>
          <w:bCs/>
          <w:sz w:val="22"/>
          <w:szCs w:val="22"/>
        </w:rPr>
        <w:t>)</w:t>
      </w:r>
    </w:p>
    <w:p w:rsidR="00394902" w:rsidRPr="00CE00A6" w:rsidRDefault="00394902" w:rsidP="00394902">
      <w:pPr>
        <w:spacing w:line="360" w:lineRule="auto"/>
        <w:ind w:right="-612"/>
        <w:rPr>
          <w:b/>
          <w:sz w:val="22"/>
          <w:szCs w:val="22"/>
        </w:rPr>
      </w:pPr>
      <w:r w:rsidRPr="00CE00A6">
        <w:rPr>
          <w:b/>
          <w:bCs/>
          <w:sz w:val="22"/>
          <w:szCs w:val="22"/>
        </w:rPr>
        <w:t>8. Name and Address of Spouse</w:t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Mrs. H.T. Aina</w:t>
      </w:r>
      <w:r w:rsidRPr="00CE00A6">
        <w:rPr>
          <w:b/>
          <w:sz w:val="22"/>
          <w:szCs w:val="22"/>
        </w:rPr>
        <w:t xml:space="preserve"> </w:t>
      </w:r>
      <w:r w:rsidRPr="00CE00A6">
        <w:rPr>
          <w:sz w:val="22"/>
          <w:szCs w:val="22"/>
        </w:rPr>
        <w:t xml:space="preserve">(2, Baruwa </w:t>
      </w:r>
      <w:r>
        <w:rPr>
          <w:sz w:val="22"/>
          <w:szCs w:val="22"/>
        </w:rPr>
        <w:t>S</w:t>
      </w:r>
      <w:r w:rsidRPr="00CE00A6">
        <w:rPr>
          <w:sz w:val="22"/>
          <w:szCs w:val="22"/>
        </w:rPr>
        <w:t>t., Sagamu)</w:t>
      </w:r>
      <w:r w:rsidRPr="00CE00A6">
        <w:rPr>
          <w:b/>
          <w:sz w:val="22"/>
          <w:szCs w:val="22"/>
        </w:rPr>
        <w:tab/>
      </w:r>
    </w:p>
    <w:p w:rsidR="00394902" w:rsidRPr="00CE00A6" w:rsidRDefault="00394902" w:rsidP="00394902">
      <w:pPr>
        <w:spacing w:line="360" w:lineRule="auto"/>
        <w:ind w:right="4"/>
        <w:rPr>
          <w:b/>
          <w:sz w:val="22"/>
          <w:szCs w:val="22"/>
        </w:rPr>
      </w:pPr>
      <w:r w:rsidRPr="00CE00A6">
        <w:rPr>
          <w:b/>
          <w:bCs/>
          <w:sz w:val="22"/>
          <w:szCs w:val="22"/>
        </w:rPr>
        <w:t>9. Name and Address of Next of Kin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As above</w:t>
      </w:r>
    </w:p>
    <w:p w:rsidR="00394902" w:rsidRPr="00CE00A6" w:rsidRDefault="00394902" w:rsidP="00394902">
      <w:pPr>
        <w:spacing w:line="360" w:lineRule="auto"/>
        <w:ind w:right="4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10. Date of First Appointment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20th April, 2012</w:t>
      </w:r>
      <w:r w:rsidRPr="00CE00A6">
        <w:rPr>
          <w:b/>
          <w:sz w:val="22"/>
          <w:szCs w:val="22"/>
        </w:rPr>
        <w:t xml:space="preserve"> </w:t>
      </w:r>
    </w:p>
    <w:p w:rsidR="00394902" w:rsidRPr="00CE00A6" w:rsidRDefault="00394902" w:rsidP="00394902">
      <w:pPr>
        <w:tabs>
          <w:tab w:val="left" w:pos="720"/>
          <w:tab w:val="left" w:pos="1080"/>
          <w:tab w:val="left" w:pos="1395"/>
          <w:tab w:val="left" w:pos="1800"/>
          <w:tab w:val="left" w:pos="2160"/>
        </w:tabs>
        <w:spacing w:line="360" w:lineRule="auto"/>
        <w:ind w:right="-612"/>
        <w:jc w:val="both"/>
        <w:rPr>
          <w:sz w:val="22"/>
          <w:szCs w:val="22"/>
        </w:rPr>
      </w:pPr>
      <w:r w:rsidRPr="00CE00A6">
        <w:rPr>
          <w:b/>
          <w:bCs/>
          <w:sz w:val="22"/>
          <w:szCs w:val="22"/>
        </w:rPr>
        <w:t>11. Status and Salary</w:t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  <w:t>:</w:t>
      </w:r>
      <w:r w:rsidRPr="00CE00A6">
        <w:rPr>
          <w:b/>
          <w:bCs/>
          <w:sz w:val="22"/>
          <w:szCs w:val="22"/>
        </w:rPr>
        <w:tab/>
      </w:r>
      <w:r w:rsidRPr="00CE00A6">
        <w:rPr>
          <w:bCs/>
          <w:sz w:val="22"/>
          <w:szCs w:val="22"/>
        </w:rPr>
        <w:t xml:space="preserve">Assistant Lecturer, </w:t>
      </w:r>
      <w:r>
        <w:rPr>
          <w:sz w:val="22"/>
          <w:szCs w:val="22"/>
        </w:rPr>
        <w:t>CONUASS 2:1</w:t>
      </w:r>
    </w:p>
    <w:p w:rsidR="00394902" w:rsidRPr="00CE00A6" w:rsidRDefault="00394902" w:rsidP="00394902">
      <w:pPr>
        <w:spacing w:line="360" w:lineRule="auto"/>
        <w:ind w:right="4"/>
        <w:rPr>
          <w:sz w:val="22"/>
          <w:szCs w:val="22"/>
        </w:rPr>
      </w:pPr>
      <w:r w:rsidRPr="00CE00A6">
        <w:rPr>
          <w:b/>
          <w:sz w:val="22"/>
          <w:szCs w:val="22"/>
        </w:rPr>
        <w:t>12. Present Position and Salary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bCs/>
          <w:sz w:val="22"/>
          <w:szCs w:val="22"/>
        </w:rPr>
        <w:t xml:space="preserve">Assistant Lecturer, </w:t>
      </w:r>
      <w:r>
        <w:rPr>
          <w:sz w:val="22"/>
          <w:szCs w:val="22"/>
        </w:rPr>
        <w:t>CONUASS 2:6</w:t>
      </w:r>
    </w:p>
    <w:p w:rsidR="00394902" w:rsidRPr="00CE00A6" w:rsidRDefault="00394902" w:rsidP="00394902">
      <w:pPr>
        <w:spacing w:line="360" w:lineRule="auto"/>
        <w:ind w:right="4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13. Date of Last Promotion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NA</w:t>
      </w:r>
    </w:p>
    <w:p w:rsidR="00394902" w:rsidRPr="00CE00A6" w:rsidRDefault="00394902" w:rsidP="00394902">
      <w:pPr>
        <w:spacing w:line="360" w:lineRule="auto"/>
        <w:ind w:right="4"/>
        <w:rPr>
          <w:sz w:val="22"/>
          <w:szCs w:val="22"/>
        </w:rPr>
      </w:pPr>
      <w:r w:rsidRPr="00CE00A6">
        <w:rPr>
          <w:b/>
          <w:sz w:val="22"/>
          <w:szCs w:val="22"/>
        </w:rPr>
        <w:t>14. Home Town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Sagamu</w:t>
      </w:r>
    </w:p>
    <w:p w:rsidR="00394902" w:rsidRPr="00CE00A6" w:rsidRDefault="00394902" w:rsidP="00394902">
      <w:pPr>
        <w:spacing w:line="360" w:lineRule="auto"/>
        <w:ind w:right="4"/>
        <w:rPr>
          <w:sz w:val="22"/>
          <w:szCs w:val="22"/>
        </w:rPr>
      </w:pPr>
      <w:r w:rsidRPr="00CE00A6">
        <w:rPr>
          <w:b/>
          <w:sz w:val="22"/>
          <w:szCs w:val="22"/>
        </w:rPr>
        <w:t>15. Date of Confirmation of Appointment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sz w:val="22"/>
          <w:szCs w:val="22"/>
        </w:rPr>
        <w:tab/>
        <w:t>NA</w:t>
      </w:r>
    </w:p>
    <w:p w:rsidR="00394902" w:rsidRPr="00CE00A6" w:rsidRDefault="00394902" w:rsidP="00394902">
      <w:pPr>
        <w:spacing w:line="360" w:lineRule="auto"/>
        <w:ind w:right="4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16. If Not Confirmed, Why?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</w:p>
    <w:p w:rsidR="00394902" w:rsidRPr="00CE00A6" w:rsidRDefault="00394902" w:rsidP="00394902">
      <w:pPr>
        <w:spacing w:line="360" w:lineRule="auto"/>
        <w:ind w:right="4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17. Total Number of Years of Teaching and Research</w:t>
      </w:r>
      <w:r w:rsidRPr="00CE00A6">
        <w:rPr>
          <w:b/>
          <w:sz w:val="22"/>
          <w:szCs w:val="22"/>
        </w:rPr>
        <w:tab/>
        <w:t>:</w:t>
      </w:r>
      <w:r w:rsidRPr="00CE00A6">
        <w:rPr>
          <w:b/>
          <w:sz w:val="22"/>
          <w:szCs w:val="22"/>
        </w:rPr>
        <w:tab/>
      </w:r>
    </w:p>
    <w:p w:rsidR="00394902" w:rsidRPr="00CE00A6" w:rsidRDefault="00394902" w:rsidP="00394902">
      <w:pPr>
        <w:spacing w:line="360" w:lineRule="auto"/>
        <w:ind w:right="4" w:firstLine="720"/>
        <w:rPr>
          <w:sz w:val="22"/>
          <w:szCs w:val="22"/>
        </w:rPr>
      </w:pPr>
      <w:r w:rsidRPr="00CE00A6">
        <w:rPr>
          <w:sz w:val="22"/>
          <w:szCs w:val="22"/>
        </w:rPr>
        <w:t>(a) Polytechnic/ College of Education</w:t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  <w:t>:</w:t>
      </w:r>
      <w:r w:rsidRPr="00CE00A6">
        <w:rPr>
          <w:sz w:val="22"/>
          <w:szCs w:val="22"/>
        </w:rPr>
        <w:tab/>
        <w:t>Nil</w:t>
      </w:r>
    </w:p>
    <w:p w:rsidR="00394902" w:rsidRPr="00CE00A6" w:rsidRDefault="00394902" w:rsidP="00394902">
      <w:pPr>
        <w:spacing w:line="360" w:lineRule="auto"/>
        <w:ind w:right="4" w:firstLine="720"/>
        <w:rPr>
          <w:sz w:val="22"/>
          <w:szCs w:val="22"/>
        </w:rPr>
      </w:pPr>
      <w:r>
        <w:rPr>
          <w:sz w:val="22"/>
          <w:szCs w:val="22"/>
        </w:rPr>
        <w:t>(b)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</w:t>
      </w:r>
      <w:r w:rsidRPr="00CE00A6">
        <w:rPr>
          <w:sz w:val="22"/>
          <w:szCs w:val="22"/>
        </w:rPr>
        <w:t>yrs</w:t>
      </w:r>
    </w:p>
    <w:p w:rsidR="00394902" w:rsidRPr="00CE00A6" w:rsidRDefault="00394902" w:rsidP="00394902">
      <w:pPr>
        <w:spacing w:line="360" w:lineRule="auto"/>
        <w:ind w:right="4"/>
        <w:rPr>
          <w:b/>
          <w:bCs/>
          <w:sz w:val="22"/>
          <w:szCs w:val="22"/>
        </w:rPr>
      </w:pPr>
      <w:r w:rsidRPr="00CE00A6">
        <w:rPr>
          <w:b/>
          <w:bCs/>
          <w:sz w:val="22"/>
          <w:szCs w:val="22"/>
        </w:rPr>
        <w:t>B.</w:t>
      </w:r>
      <w:r w:rsidRPr="00CE00A6">
        <w:rPr>
          <w:b/>
          <w:bCs/>
          <w:sz w:val="22"/>
          <w:szCs w:val="22"/>
        </w:rPr>
        <w:tab/>
        <w:t>EDUCATIONAL BACKGROUND</w:t>
      </w:r>
    </w:p>
    <w:p w:rsidR="00394902" w:rsidRPr="00CE00A6" w:rsidRDefault="00394902" w:rsidP="00394902">
      <w:pPr>
        <w:spacing w:line="360" w:lineRule="auto"/>
        <w:ind w:right="4"/>
        <w:rPr>
          <w:b/>
          <w:bCs/>
          <w:sz w:val="22"/>
          <w:szCs w:val="22"/>
        </w:rPr>
      </w:pPr>
      <w:r w:rsidRPr="00CE00A6">
        <w:rPr>
          <w:b/>
          <w:bCs/>
          <w:sz w:val="22"/>
          <w:szCs w:val="22"/>
        </w:rPr>
        <w:t>1.</w:t>
      </w:r>
      <w:r w:rsidRPr="00CE00A6">
        <w:rPr>
          <w:b/>
          <w:bCs/>
          <w:sz w:val="22"/>
          <w:szCs w:val="22"/>
        </w:rPr>
        <w:tab/>
        <w:t>Academic Qualifications/ Institutions Attended with Dates</w:t>
      </w: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 xml:space="preserve">2006-2007 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>Master of Science (M.Sc.) Zoology (Entomology), Ph.D. grade. OOU, Ago-Iwoye.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iCs/>
          <w:sz w:val="22"/>
          <w:szCs w:val="22"/>
        </w:rPr>
      </w:pPr>
      <w:r w:rsidRPr="00CE00A6">
        <w:rPr>
          <w:b/>
          <w:sz w:val="22"/>
          <w:szCs w:val="22"/>
        </w:rPr>
        <w:t>1999-2005</w:t>
      </w:r>
      <w:r w:rsidRPr="00CE00A6">
        <w:rPr>
          <w:sz w:val="22"/>
          <w:szCs w:val="22"/>
        </w:rPr>
        <w:tab/>
        <w:t>Bachelor of Science (B.Sc.) Zoology, Second Class Lower. OOU, Ago-Iwoye.</w:t>
      </w:r>
    </w:p>
    <w:p w:rsidR="00394902" w:rsidRPr="00CE00A6" w:rsidRDefault="00394902" w:rsidP="00394902">
      <w:pPr>
        <w:spacing w:line="360" w:lineRule="auto"/>
        <w:ind w:left="1440" w:right="4" w:hanging="1440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>1998-1999</w:t>
      </w:r>
      <w:r w:rsidRPr="00CE00A6">
        <w:rPr>
          <w:sz w:val="22"/>
          <w:szCs w:val="22"/>
        </w:rPr>
        <w:tab/>
        <w:t xml:space="preserve">Senior Secondary School Certificate Examination. </w:t>
      </w:r>
      <w:r w:rsidRPr="00CE00A6">
        <w:rPr>
          <w:iCs/>
          <w:sz w:val="22"/>
          <w:szCs w:val="22"/>
        </w:rPr>
        <w:t>St. John’s Anglican Grammar School, Ode-Lemo, Ogun State.</w:t>
      </w:r>
    </w:p>
    <w:p w:rsidR="00394902" w:rsidRPr="00CE00A6" w:rsidRDefault="00394902" w:rsidP="00394902">
      <w:pPr>
        <w:spacing w:line="360" w:lineRule="auto"/>
        <w:ind w:right="4"/>
        <w:rPr>
          <w:sz w:val="22"/>
          <w:szCs w:val="22"/>
        </w:rPr>
      </w:pPr>
      <w:r w:rsidRPr="00CE00A6">
        <w:rPr>
          <w:b/>
          <w:bCs/>
          <w:sz w:val="22"/>
          <w:szCs w:val="22"/>
        </w:rPr>
        <w:t>1991-1997</w:t>
      </w:r>
      <w:r w:rsidRPr="00CE00A6">
        <w:rPr>
          <w:sz w:val="22"/>
          <w:szCs w:val="22"/>
        </w:rPr>
        <w:tab/>
        <w:t>Ofin High School, Sagamu, Ogun State.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iCs/>
          <w:sz w:val="22"/>
          <w:szCs w:val="22"/>
        </w:rPr>
      </w:pPr>
      <w:r w:rsidRPr="00CE00A6">
        <w:rPr>
          <w:b/>
          <w:sz w:val="22"/>
          <w:szCs w:val="22"/>
        </w:rPr>
        <w:t>1986-1991</w:t>
      </w:r>
      <w:r w:rsidRPr="00CE00A6">
        <w:rPr>
          <w:sz w:val="22"/>
          <w:szCs w:val="22"/>
        </w:rPr>
        <w:tab/>
        <w:t>Primary School Leaving Certificate.</w:t>
      </w:r>
      <w:r w:rsidRPr="00CE00A6">
        <w:rPr>
          <w:iCs/>
          <w:sz w:val="22"/>
          <w:szCs w:val="22"/>
        </w:rPr>
        <w:t xml:space="preserve"> St. Paul’s School 1 Ijoku, Sagamu, Ogun State.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iCs/>
          <w:sz w:val="22"/>
          <w:szCs w:val="22"/>
        </w:rPr>
      </w:pP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2.</w:t>
      </w:r>
      <w:r w:rsidRPr="00CE00A6">
        <w:rPr>
          <w:b/>
          <w:sz w:val="22"/>
          <w:szCs w:val="22"/>
        </w:rPr>
        <w:tab/>
        <w:t xml:space="preserve">Current Higher Degree Programme Registered for (if any): </w:t>
      </w:r>
    </w:p>
    <w:p w:rsidR="00394902" w:rsidRPr="00CE00A6" w:rsidRDefault="00394902" w:rsidP="00394902">
      <w:pPr>
        <w:spacing w:line="360" w:lineRule="auto"/>
        <w:ind w:right="4" w:firstLine="720"/>
        <w:jc w:val="both"/>
        <w:rPr>
          <w:b/>
          <w:sz w:val="22"/>
          <w:szCs w:val="22"/>
        </w:rPr>
      </w:pPr>
      <w:r w:rsidRPr="00CE00A6">
        <w:rPr>
          <w:sz w:val="22"/>
          <w:szCs w:val="22"/>
        </w:rPr>
        <w:t>Doctorate Degree (Ph.D.) Zoology (Entomology). OOU, Ago-Iwoye.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3.</w:t>
      </w:r>
      <w:r w:rsidRPr="00CE00A6">
        <w:rPr>
          <w:b/>
          <w:sz w:val="22"/>
          <w:szCs w:val="22"/>
        </w:rPr>
        <w:tab/>
        <w:t>Awards and Distinction:</w:t>
      </w:r>
      <w:r w:rsidRPr="00CE00A6">
        <w:rPr>
          <w:b/>
          <w:sz w:val="22"/>
          <w:szCs w:val="22"/>
        </w:rPr>
        <w:tab/>
      </w:r>
    </w:p>
    <w:p w:rsidR="00394902" w:rsidRPr="00CE00A6" w:rsidRDefault="00394902" w:rsidP="00394902">
      <w:pPr>
        <w:tabs>
          <w:tab w:val="left" w:pos="720"/>
        </w:tabs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2005</w:t>
      </w:r>
      <w:r w:rsidRPr="00CE00A6">
        <w:rPr>
          <w:sz w:val="22"/>
          <w:szCs w:val="22"/>
        </w:rPr>
        <w:tab/>
        <w:t>The Diplomats, Olabisi Onabanjo University, Ago-Iwoye. Distinguished Service Award</w:t>
      </w:r>
      <w:r w:rsidRPr="00CE00A6">
        <w:rPr>
          <w:sz w:val="22"/>
          <w:szCs w:val="22"/>
        </w:rPr>
        <w:tab/>
      </w: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lastRenderedPageBreak/>
        <w:t>C.</w:t>
      </w:r>
      <w:r w:rsidRPr="00CE00A6">
        <w:rPr>
          <w:b/>
          <w:sz w:val="22"/>
          <w:szCs w:val="22"/>
        </w:rPr>
        <w:tab/>
        <w:t>WORK EXPERIENCE</w:t>
      </w:r>
    </w:p>
    <w:p w:rsidR="00394902" w:rsidRPr="00CE00A6" w:rsidRDefault="00394902" w:rsidP="00394902">
      <w:pPr>
        <w:spacing w:line="360" w:lineRule="auto"/>
        <w:ind w:left="709" w:right="4" w:hanging="709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1.</w:t>
      </w:r>
      <w:r w:rsidRPr="00CE00A6">
        <w:rPr>
          <w:b/>
          <w:sz w:val="22"/>
          <w:szCs w:val="22"/>
        </w:rPr>
        <w:tab/>
        <w:t>Previous Work Experience outside the University System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i/>
          <w:iCs/>
          <w:sz w:val="22"/>
          <w:szCs w:val="22"/>
        </w:rPr>
      </w:pPr>
      <w:r w:rsidRPr="00CE00A6">
        <w:rPr>
          <w:sz w:val="22"/>
          <w:szCs w:val="22"/>
        </w:rPr>
        <w:t>2007- 2011</w:t>
      </w:r>
      <w:r w:rsidRPr="00CE00A6">
        <w:rPr>
          <w:sz w:val="22"/>
          <w:szCs w:val="22"/>
        </w:rPr>
        <w:tab/>
        <w:t xml:space="preserve">Research Assistant to </w:t>
      </w:r>
      <w:r w:rsidRPr="00CE00A6">
        <w:rPr>
          <w:i/>
          <w:iCs/>
          <w:sz w:val="22"/>
          <w:szCs w:val="22"/>
        </w:rPr>
        <w:t>Dr. A.D. Banjo, Dept. of Plant Science &amp; Applied Zoology, O.O.U., Ago-Iwoye.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i/>
          <w:sz w:val="22"/>
          <w:szCs w:val="22"/>
        </w:rPr>
      </w:pPr>
      <w:r w:rsidRPr="00CE00A6">
        <w:rPr>
          <w:sz w:val="22"/>
          <w:szCs w:val="22"/>
        </w:rPr>
        <w:t>2008- 2009</w:t>
      </w:r>
      <w:r w:rsidRPr="00CE00A6">
        <w:rPr>
          <w:sz w:val="22"/>
          <w:szCs w:val="22"/>
        </w:rPr>
        <w:tab/>
        <w:t xml:space="preserve">Research Assistant (Entomology Research) to </w:t>
      </w:r>
      <w:r w:rsidRPr="00CE00A6">
        <w:rPr>
          <w:i/>
          <w:sz w:val="22"/>
          <w:szCs w:val="22"/>
        </w:rPr>
        <w:t xml:space="preserve">Dr. Adedeji, Communicable Diseases Research Unit, Pharmacology Dept., Obafemi Awolowo College of Health Science (OACHS), OOUTH, Sagamu. 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2007</w:t>
      </w:r>
      <w:r w:rsidRPr="00CE00A6">
        <w:rPr>
          <w:sz w:val="22"/>
          <w:szCs w:val="22"/>
        </w:rPr>
        <w:tab/>
        <w:t xml:space="preserve">Laboratory Assistant to </w:t>
      </w:r>
      <w:r w:rsidRPr="00CE00A6">
        <w:rPr>
          <w:i/>
          <w:sz w:val="22"/>
          <w:szCs w:val="22"/>
        </w:rPr>
        <w:t>Mr. H.I. Okoh, Biochemistry Lab, Nigerian Institute of Medical Research (NIMR), Yaba, Lagos</w:t>
      </w:r>
      <w:r w:rsidRPr="00CE00A6">
        <w:rPr>
          <w:sz w:val="22"/>
          <w:szCs w:val="22"/>
        </w:rPr>
        <w:t>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2005-2006</w:t>
      </w:r>
      <w:r w:rsidRPr="00CE00A6">
        <w:rPr>
          <w:sz w:val="22"/>
          <w:szCs w:val="22"/>
        </w:rPr>
        <w:tab/>
        <w:t xml:space="preserve">Teacher, </w:t>
      </w:r>
      <w:r w:rsidRPr="00CE00A6">
        <w:rPr>
          <w:i/>
          <w:sz w:val="22"/>
          <w:szCs w:val="22"/>
        </w:rPr>
        <w:t>Govt. Secondary School, Okpoma, Brass Local Govt., Bayelsa State</w:t>
      </w:r>
      <w:r w:rsidRPr="00CE00A6">
        <w:rPr>
          <w:sz w:val="22"/>
          <w:szCs w:val="22"/>
        </w:rPr>
        <w:t xml:space="preserve"> (NYSC Service).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2005</w:t>
      </w:r>
      <w:r w:rsidRPr="00CE00A6">
        <w:rPr>
          <w:sz w:val="22"/>
          <w:szCs w:val="22"/>
        </w:rPr>
        <w:tab/>
        <w:t xml:space="preserve">Teacher, </w:t>
      </w:r>
      <w:r w:rsidRPr="00CE00A6">
        <w:rPr>
          <w:i/>
          <w:sz w:val="22"/>
          <w:szCs w:val="22"/>
        </w:rPr>
        <w:t>Pathfinders Kiddies College, Agura-Sabo, Sagamu</w:t>
      </w:r>
      <w:r w:rsidRPr="00CE00A6">
        <w:rPr>
          <w:sz w:val="22"/>
          <w:szCs w:val="22"/>
        </w:rPr>
        <w:t>.</w:t>
      </w:r>
    </w:p>
    <w:p w:rsidR="00394902" w:rsidRPr="00CE00A6" w:rsidRDefault="00394902" w:rsidP="00394902">
      <w:pPr>
        <w:spacing w:line="360" w:lineRule="auto"/>
        <w:ind w:left="709" w:right="4" w:hanging="709"/>
        <w:jc w:val="both"/>
        <w:rPr>
          <w:b/>
          <w:sz w:val="22"/>
          <w:szCs w:val="22"/>
        </w:rPr>
      </w:pPr>
    </w:p>
    <w:p w:rsidR="00394902" w:rsidRPr="00CE00A6" w:rsidRDefault="00394902" w:rsidP="00394902">
      <w:pPr>
        <w:spacing w:line="360" w:lineRule="auto"/>
        <w:ind w:left="709" w:right="4" w:hanging="709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>2.</w:t>
      </w:r>
      <w:r w:rsidRPr="00CE00A6">
        <w:rPr>
          <w:b/>
          <w:sz w:val="22"/>
          <w:szCs w:val="22"/>
        </w:rPr>
        <w:tab/>
        <w:t>Previous Work Experience in other Universities:</w:t>
      </w:r>
      <w:r w:rsidRPr="00CE00A6">
        <w:rPr>
          <w:b/>
          <w:sz w:val="22"/>
          <w:szCs w:val="22"/>
        </w:rPr>
        <w:tab/>
      </w:r>
      <w:r w:rsidRPr="00CE00A6">
        <w:rPr>
          <w:sz w:val="22"/>
          <w:szCs w:val="22"/>
        </w:rPr>
        <w:tab/>
      </w:r>
      <w:r w:rsidRPr="00CE00A6">
        <w:rPr>
          <w:b/>
          <w:sz w:val="22"/>
          <w:szCs w:val="22"/>
        </w:rPr>
        <w:t>Nil</w:t>
      </w:r>
    </w:p>
    <w:p w:rsidR="00394902" w:rsidRPr="00CE00A6" w:rsidRDefault="00394902" w:rsidP="00394902">
      <w:pPr>
        <w:spacing w:line="360" w:lineRule="auto"/>
        <w:ind w:left="709" w:right="4" w:hanging="709"/>
        <w:jc w:val="both"/>
        <w:rPr>
          <w:sz w:val="22"/>
          <w:szCs w:val="22"/>
        </w:rPr>
      </w:pPr>
    </w:p>
    <w:p w:rsidR="00394902" w:rsidRPr="00CE00A6" w:rsidRDefault="00394902" w:rsidP="00394902">
      <w:pPr>
        <w:spacing w:line="360" w:lineRule="auto"/>
        <w:ind w:left="709" w:right="4" w:hanging="709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3.</w:t>
      </w:r>
      <w:r w:rsidRPr="00CE00A6">
        <w:rPr>
          <w:b/>
          <w:sz w:val="22"/>
          <w:szCs w:val="22"/>
        </w:rPr>
        <w:tab/>
        <w:t>Details of Professional Experience at OOU:</w:t>
      </w: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 xml:space="preserve">(i) Teaching Function: 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bCs/>
          <w:sz w:val="22"/>
          <w:szCs w:val="22"/>
        </w:rPr>
      </w:pPr>
      <w:r w:rsidRPr="00CE00A6">
        <w:rPr>
          <w:bCs/>
          <w:i/>
          <w:sz w:val="22"/>
          <w:szCs w:val="22"/>
        </w:rPr>
        <w:t>Undergraduate Regular</w:t>
      </w:r>
      <w:r w:rsidRPr="00CE00A6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Protozoology (APZ 201), </w:t>
      </w:r>
      <w:r w:rsidRPr="00CE00A6">
        <w:rPr>
          <w:bCs/>
          <w:sz w:val="22"/>
          <w:szCs w:val="22"/>
        </w:rPr>
        <w:t>Lower Invertebrates</w:t>
      </w:r>
      <w:r>
        <w:rPr>
          <w:bCs/>
          <w:sz w:val="22"/>
          <w:szCs w:val="22"/>
        </w:rPr>
        <w:t xml:space="preserve"> (APZ 203)</w:t>
      </w:r>
      <w:r w:rsidRPr="00CE00A6">
        <w:rPr>
          <w:bCs/>
          <w:sz w:val="22"/>
          <w:szCs w:val="22"/>
        </w:rPr>
        <w:t>, Coelomate Invertebrates</w:t>
      </w:r>
      <w:r>
        <w:rPr>
          <w:bCs/>
          <w:sz w:val="22"/>
          <w:szCs w:val="22"/>
        </w:rPr>
        <w:t xml:space="preserve"> (APZ 202)</w:t>
      </w:r>
      <w:r w:rsidRPr="00CE00A6">
        <w:rPr>
          <w:bCs/>
          <w:sz w:val="22"/>
          <w:szCs w:val="22"/>
        </w:rPr>
        <w:t>, Mammalian Body</w:t>
      </w:r>
      <w:r>
        <w:rPr>
          <w:bCs/>
          <w:sz w:val="22"/>
          <w:szCs w:val="22"/>
        </w:rPr>
        <w:t xml:space="preserve"> (APZ 102)</w:t>
      </w:r>
      <w:r w:rsidRPr="00CE00A6">
        <w:rPr>
          <w:bCs/>
          <w:sz w:val="22"/>
          <w:szCs w:val="22"/>
        </w:rPr>
        <w:t>, Basic Entomology</w:t>
      </w:r>
      <w:r>
        <w:rPr>
          <w:bCs/>
          <w:sz w:val="22"/>
          <w:szCs w:val="22"/>
        </w:rPr>
        <w:t xml:space="preserve"> (APZ 204)</w:t>
      </w:r>
      <w:r w:rsidRPr="00CE00A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Form and Function in Animals (APZ 313), </w:t>
      </w:r>
      <w:r w:rsidRPr="00CE00A6">
        <w:rPr>
          <w:bCs/>
          <w:sz w:val="22"/>
          <w:szCs w:val="22"/>
        </w:rPr>
        <w:t>Applied Entomology</w:t>
      </w:r>
      <w:r>
        <w:rPr>
          <w:bCs/>
          <w:sz w:val="22"/>
          <w:szCs w:val="22"/>
        </w:rPr>
        <w:t xml:space="preserve"> II (APZ402)</w:t>
      </w:r>
      <w:r w:rsidRPr="00CE00A6">
        <w:rPr>
          <w:bCs/>
          <w:sz w:val="22"/>
          <w:szCs w:val="22"/>
        </w:rPr>
        <w:t>, Applied Entomology I</w:t>
      </w:r>
      <w:r>
        <w:rPr>
          <w:bCs/>
          <w:sz w:val="22"/>
          <w:szCs w:val="22"/>
        </w:rPr>
        <w:t xml:space="preserve"> (APZ 403)</w:t>
      </w:r>
      <w:r w:rsidRPr="00CE00A6">
        <w:rPr>
          <w:bCs/>
          <w:sz w:val="22"/>
          <w:szCs w:val="22"/>
        </w:rPr>
        <w:t>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i/>
          <w:iCs/>
          <w:sz w:val="22"/>
          <w:szCs w:val="22"/>
        </w:rPr>
      </w:pPr>
      <w:r w:rsidRPr="00CE00A6">
        <w:rPr>
          <w:bCs/>
          <w:i/>
          <w:sz w:val="22"/>
          <w:szCs w:val="22"/>
        </w:rPr>
        <w:t>Undergraduate Sandwich</w:t>
      </w:r>
      <w:r w:rsidRPr="00CE00A6">
        <w:rPr>
          <w:bCs/>
          <w:sz w:val="22"/>
          <w:szCs w:val="22"/>
        </w:rPr>
        <w:t>: Lower Invertebrates, Animal Ecology, Animal Physiology, Animal Anatomy and other Zoology Courses.</w:t>
      </w:r>
      <w:r w:rsidRPr="00CE00A6">
        <w:rPr>
          <w:bCs/>
          <w:sz w:val="22"/>
          <w:szCs w:val="22"/>
        </w:rPr>
        <w:tab/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Jan.-April, 2013</w:t>
      </w:r>
      <w:r w:rsidRPr="00CE00A6">
        <w:rPr>
          <w:sz w:val="22"/>
          <w:szCs w:val="22"/>
        </w:rPr>
        <w:tab/>
        <w:t xml:space="preserve">Part-Time Lecturer, </w:t>
      </w:r>
      <w:r w:rsidRPr="00CE00A6">
        <w:rPr>
          <w:i/>
          <w:sz w:val="22"/>
          <w:szCs w:val="22"/>
        </w:rPr>
        <w:t>Pre-Degree Studies Unit, CCED, OOU, Ago-Iwoye.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i/>
          <w:sz w:val="22"/>
          <w:szCs w:val="22"/>
        </w:rPr>
      </w:pPr>
      <w:r w:rsidRPr="00CE00A6">
        <w:rPr>
          <w:sz w:val="22"/>
          <w:szCs w:val="22"/>
        </w:rPr>
        <w:t>Feb., 2011-April, 2012</w:t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  <w:t xml:space="preserve">Part-time Lecturer, </w:t>
      </w:r>
      <w:r w:rsidRPr="00CE00A6">
        <w:rPr>
          <w:i/>
          <w:sz w:val="22"/>
          <w:szCs w:val="22"/>
        </w:rPr>
        <w:t>Centre for Sandwich Programme (CESAP), O.O.U., Ago-Iwoye.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(ii) Research (Completed/ Ongoing):</w:t>
      </w:r>
    </w:p>
    <w:p w:rsidR="00394902" w:rsidRPr="00CE00A6" w:rsidRDefault="00394902" w:rsidP="00394902">
      <w:pPr>
        <w:spacing w:line="360" w:lineRule="auto"/>
        <w:ind w:left="284" w:right="4" w:hanging="28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1. Effectiveness of commercial flit-spray insecticides in control of mosquito population in Sagamu, Southwest Nigeria.</w:t>
      </w:r>
    </w:p>
    <w:p w:rsidR="00394902" w:rsidRPr="00CE00A6" w:rsidRDefault="00394902" w:rsidP="00394902">
      <w:pPr>
        <w:spacing w:line="360" w:lineRule="auto"/>
        <w:ind w:left="284" w:right="4" w:hanging="28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2. Population dynamics of Mosquitoes in Ago-Iwoye.</w:t>
      </w:r>
    </w:p>
    <w:p w:rsidR="00394902" w:rsidRPr="00CE00A6" w:rsidRDefault="00394902" w:rsidP="00394902">
      <w:pPr>
        <w:spacing w:line="360" w:lineRule="auto"/>
        <w:ind w:left="284" w:right="4" w:hanging="28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3. Insects associated with indigenous medicinal plants of Southwestern Nigeria.</w:t>
      </w:r>
    </w:p>
    <w:p w:rsidR="00394902" w:rsidRPr="00CE00A6" w:rsidRDefault="00394902" w:rsidP="00394902">
      <w:pPr>
        <w:spacing w:line="360" w:lineRule="auto"/>
        <w:ind w:left="284" w:right="4" w:hanging="28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4. Seasonal population dynamics and genetic diversity of mosquitoes in Ogun State. (Ongoing)</w:t>
      </w:r>
    </w:p>
    <w:p w:rsidR="00394902" w:rsidRPr="00CE00A6" w:rsidRDefault="00394902" w:rsidP="00394902">
      <w:pPr>
        <w:spacing w:line="360" w:lineRule="auto"/>
        <w:ind w:left="284" w:right="4" w:hanging="284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(iii) Administrative functions and contribution to the University:</w:t>
      </w:r>
    </w:p>
    <w:p w:rsidR="00394902" w:rsidRPr="00CE00A6" w:rsidRDefault="00394902" w:rsidP="00394902">
      <w:pPr>
        <w:pStyle w:val="BodyTextIndent"/>
        <w:tabs>
          <w:tab w:val="clear" w:pos="0"/>
          <w:tab w:val="left" w:pos="720"/>
          <w:tab w:val="left" w:pos="1080"/>
          <w:tab w:val="left" w:pos="2160"/>
        </w:tabs>
        <w:spacing w:line="360" w:lineRule="auto"/>
        <w:ind w:left="0"/>
        <w:rPr>
          <w:bCs/>
          <w:sz w:val="22"/>
          <w:szCs w:val="22"/>
        </w:rPr>
      </w:pPr>
      <w:r w:rsidRPr="00CE00A6">
        <w:rPr>
          <w:bCs/>
          <w:sz w:val="22"/>
          <w:szCs w:val="22"/>
        </w:rPr>
        <w:t>1. Departmental Time-table Officer (DTO). 2011/2012 till Date</w:t>
      </w:r>
    </w:p>
    <w:p w:rsidR="00394902" w:rsidRPr="00CE00A6" w:rsidRDefault="00394902" w:rsidP="00394902">
      <w:pPr>
        <w:pStyle w:val="BodyTextIndent"/>
        <w:tabs>
          <w:tab w:val="clear" w:pos="0"/>
          <w:tab w:val="left" w:pos="720"/>
          <w:tab w:val="left" w:pos="1080"/>
          <w:tab w:val="left" w:pos="2160"/>
        </w:tabs>
        <w:spacing w:line="360" w:lineRule="auto"/>
        <w:ind w:left="0"/>
        <w:rPr>
          <w:bCs/>
          <w:sz w:val="22"/>
          <w:szCs w:val="22"/>
        </w:rPr>
      </w:pPr>
      <w:r w:rsidRPr="00CE00A6">
        <w:rPr>
          <w:bCs/>
          <w:sz w:val="22"/>
          <w:szCs w:val="22"/>
        </w:rPr>
        <w:t>2. Secretary, Departmental Accreditation Committee. 2012</w:t>
      </w:r>
    </w:p>
    <w:p w:rsidR="00394902" w:rsidRPr="00CE00A6" w:rsidRDefault="00394902" w:rsidP="00394902">
      <w:pPr>
        <w:pStyle w:val="BodyTextIndent"/>
        <w:tabs>
          <w:tab w:val="clear" w:pos="0"/>
          <w:tab w:val="left" w:pos="720"/>
          <w:tab w:val="left" w:pos="1080"/>
          <w:tab w:val="left" w:pos="2160"/>
        </w:tabs>
        <w:spacing w:line="360" w:lineRule="auto"/>
        <w:ind w:left="0"/>
        <w:rPr>
          <w:bCs/>
          <w:sz w:val="22"/>
          <w:szCs w:val="22"/>
        </w:rPr>
      </w:pPr>
      <w:r w:rsidRPr="00CE00A6">
        <w:rPr>
          <w:bCs/>
          <w:sz w:val="22"/>
          <w:szCs w:val="22"/>
        </w:rPr>
        <w:t xml:space="preserve">3. Level Adviser.   </w:t>
      </w:r>
    </w:p>
    <w:p w:rsidR="00394902" w:rsidRPr="00CE00A6" w:rsidRDefault="00394902" w:rsidP="00394902">
      <w:pPr>
        <w:pStyle w:val="BodyTextIndent"/>
        <w:tabs>
          <w:tab w:val="clear" w:pos="0"/>
          <w:tab w:val="left" w:pos="720"/>
          <w:tab w:val="left" w:pos="1080"/>
          <w:tab w:val="left" w:pos="2160"/>
        </w:tabs>
        <w:spacing w:line="360" w:lineRule="auto"/>
        <w:ind w:left="0"/>
        <w:rPr>
          <w:b/>
          <w:bCs/>
          <w:sz w:val="22"/>
          <w:szCs w:val="22"/>
        </w:rPr>
      </w:pPr>
      <w:r w:rsidRPr="00CE00A6">
        <w:rPr>
          <w:b/>
          <w:bCs/>
          <w:sz w:val="22"/>
          <w:szCs w:val="22"/>
        </w:rPr>
        <w:t>(iv) Contribution to the Nation:</w:t>
      </w:r>
      <w:r w:rsidRPr="00CE00A6">
        <w:rPr>
          <w:b/>
          <w:bCs/>
          <w:sz w:val="22"/>
          <w:szCs w:val="22"/>
        </w:rPr>
        <w:tab/>
      </w:r>
      <w:r w:rsidRPr="00CE00A6">
        <w:rPr>
          <w:b/>
          <w:bCs/>
          <w:sz w:val="22"/>
          <w:szCs w:val="22"/>
        </w:rPr>
        <w:tab/>
        <w:t>Nil</w:t>
      </w:r>
    </w:p>
    <w:p w:rsidR="00394902" w:rsidRPr="00CE00A6" w:rsidRDefault="00394902" w:rsidP="00394902">
      <w:pPr>
        <w:pStyle w:val="BodyTextIndent"/>
        <w:tabs>
          <w:tab w:val="clear" w:pos="0"/>
          <w:tab w:val="left" w:pos="720"/>
          <w:tab w:val="left" w:pos="1080"/>
          <w:tab w:val="left" w:pos="2160"/>
        </w:tabs>
        <w:spacing w:line="360" w:lineRule="auto"/>
        <w:ind w:left="0"/>
        <w:rPr>
          <w:b/>
          <w:bCs/>
          <w:sz w:val="22"/>
          <w:szCs w:val="22"/>
        </w:rPr>
      </w:pPr>
      <w:r w:rsidRPr="00CE00A6">
        <w:rPr>
          <w:b/>
          <w:bCs/>
          <w:sz w:val="22"/>
          <w:szCs w:val="22"/>
        </w:rPr>
        <w:lastRenderedPageBreak/>
        <w:t>D. MEMBERSHIP OF AND REGISTRATION WITH PROFESSIONAL BODIES: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Science Association of Nigeria (SAN).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Malaria Society of Nigeria, Nigerian Institute of Medical Research (NIMR), Yaba, Lagos.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Parasitology and Public Health Society of Nigeria (PPSN).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sz w:val="22"/>
          <w:szCs w:val="22"/>
        </w:rPr>
        <w:t>Entomological Society of Nigeria (ESN).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E.</w:t>
      </w:r>
      <w:r w:rsidRPr="00CE00A6">
        <w:rPr>
          <w:sz w:val="22"/>
          <w:szCs w:val="22"/>
        </w:rPr>
        <w:tab/>
      </w:r>
      <w:r w:rsidRPr="00CE00A6">
        <w:rPr>
          <w:b/>
          <w:sz w:val="22"/>
          <w:szCs w:val="22"/>
        </w:rPr>
        <w:t>PUBLICATIONS / PRESENTATIONS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i.</w:t>
      </w:r>
      <w:r w:rsidRPr="00CE00A6">
        <w:rPr>
          <w:b/>
          <w:sz w:val="22"/>
          <w:szCs w:val="22"/>
        </w:rPr>
        <w:tab/>
        <w:t>Thesis/Dissertations: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 xml:space="preserve">S.A., AINA </w:t>
      </w:r>
      <w:r w:rsidRPr="00CE00A6">
        <w:rPr>
          <w:sz w:val="22"/>
          <w:szCs w:val="22"/>
        </w:rPr>
        <w:t>(2003). Insects in Tradomedicine in South-western Nigeria; past, present and future (</w:t>
      </w:r>
      <w:r w:rsidRPr="00CE00A6">
        <w:rPr>
          <w:i/>
          <w:sz w:val="22"/>
          <w:szCs w:val="22"/>
        </w:rPr>
        <w:t>Undergraduate seminar</w:t>
      </w:r>
      <w:r w:rsidRPr="00CE00A6">
        <w:rPr>
          <w:sz w:val="22"/>
          <w:szCs w:val="22"/>
        </w:rPr>
        <w:t xml:space="preserve">). Olabisi Onabanjo University, Ago-Iwoye. 29pp. 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>S.A., AINA</w:t>
      </w:r>
      <w:r w:rsidRPr="00CE00A6">
        <w:rPr>
          <w:sz w:val="22"/>
          <w:szCs w:val="22"/>
        </w:rPr>
        <w:t xml:space="preserve"> (2004). Insects associated with some medicinal plants in Southwestern Nigeria (</w:t>
      </w:r>
      <w:r w:rsidRPr="00CE00A6">
        <w:rPr>
          <w:i/>
          <w:sz w:val="22"/>
          <w:szCs w:val="22"/>
        </w:rPr>
        <w:t>B.Sc. Project</w:t>
      </w:r>
      <w:r w:rsidRPr="00CE00A6">
        <w:rPr>
          <w:sz w:val="22"/>
          <w:szCs w:val="22"/>
        </w:rPr>
        <w:t>). Olabisi Onabanjo University, Ago-Iwoye. 99pp.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>S.A., AINA</w:t>
      </w:r>
      <w:r w:rsidRPr="00CE00A6">
        <w:rPr>
          <w:sz w:val="22"/>
          <w:szCs w:val="22"/>
        </w:rPr>
        <w:t xml:space="preserve"> (2008). Semiochemicals in Insects: the hope for biocontrol in Nigeria (</w:t>
      </w:r>
      <w:r w:rsidRPr="00CE00A6">
        <w:rPr>
          <w:i/>
          <w:sz w:val="22"/>
          <w:szCs w:val="22"/>
        </w:rPr>
        <w:t>M.Sc. Seminar</w:t>
      </w:r>
      <w:r w:rsidRPr="00CE00A6">
        <w:rPr>
          <w:sz w:val="22"/>
          <w:szCs w:val="22"/>
        </w:rPr>
        <w:t>). Olabisi Onabanjo University, Ago-Iwoye. 21pp.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>S.A., AINA</w:t>
      </w:r>
      <w:r w:rsidRPr="00CE00A6">
        <w:rPr>
          <w:sz w:val="22"/>
          <w:szCs w:val="22"/>
        </w:rPr>
        <w:t xml:space="preserve"> (2008). Efficacy of some plant extracts on </w:t>
      </w:r>
      <w:r w:rsidRPr="00CE00A6">
        <w:rPr>
          <w:i/>
          <w:sz w:val="22"/>
          <w:szCs w:val="22"/>
        </w:rPr>
        <w:t>Anopheles gambiae</w:t>
      </w:r>
      <w:r w:rsidRPr="00CE00A6">
        <w:rPr>
          <w:sz w:val="22"/>
          <w:szCs w:val="22"/>
        </w:rPr>
        <w:t xml:space="preserve"> mosquito larvae (</w:t>
      </w:r>
      <w:r w:rsidRPr="00CE00A6">
        <w:rPr>
          <w:i/>
          <w:sz w:val="22"/>
          <w:szCs w:val="22"/>
        </w:rPr>
        <w:t>M.Sc. Dissertation</w:t>
      </w:r>
      <w:r w:rsidRPr="00CE00A6">
        <w:rPr>
          <w:sz w:val="22"/>
          <w:szCs w:val="22"/>
        </w:rPr>
        <w:t>). Olabisi Onabanjo University, Ago-Iwoye. 74pp.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b/>
          <w:sz w:val="22"/>
          <w:szCs w:val="22"/>
        </w:rPr>
      </w:pPr>
    </w:p>
    <w:p w:rsidR="00394902" w:rsidRPr="00CE00A6" w:rsidRDefault="00394902" w:rsidP="00394902">
      <w:pPr>
        <w:tabs>
          <w:tab w:val="left" w:pos="0"/>
          <w:tab w:val="left" w:pos="90"/>
        </w:tabs>
        <w:spacing w:line="360" w:lineRule="auto"/>
        <w:ind w:left="1418" w:right="4" w:hanging="1418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 xml:space="preserve">ii. </w:t>
      </w:r>
      <w:r w:rsidRPr="00CE00A6">
        <w:rPr>
          <w:b/>
          <w:sz w:val="22"/>
          <w:szCs w:val="22"/>
        </w:rPr>
        <w:tab/>
        <w:t xml:space="preserve">Book: 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Nil</w:t>
      </w:r>
    </w:p>
    <w:p w:rsidR="00394902" w:rsidRPr="00CE00A6" w:rsidRDefault="00394902" w:rsidP="00394902">
      <w:pPr>
        <w:tabs>
          <w:tab w:val="left" w:pos="1418"/>
        </w:tabs>
        <w:spacing w:line="360" w:lineRule="auto"/>
        <w:ind w:left="1418" w:hanging="1418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iii</w:t>
      </w:r>
      <w:r w:rsidRPr="00CE00A6">
        <w:rPr>
          <w:b/>
          <w:sz w:val="22"/>
          <w:szCs w:val="22"/>
        </w:rPr>
        <w:tab/>
        <w:t>Monographs:</w:t>
      </w:r>
    </w:p>
    <w:p w:rsidR="00394902" w:rsidRPr="00CE00A6" w:rsidRDefault="00394902" w:rsidP="00394902">
      <w:pPr>
        <w:tabs>
          <w:tab w:val="left" w:pos="1418"/>
        </w:tabs>
        <w:spacing w:line="360" w:lineRule="auto"/>
        <w:ind w:left="1418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 xml:space="preserve">1. </w:t>
      </w:r>
      <w:r w:rsidRPr="00CE00A6">
        <w:rPr>
          <w:b/>
          <w:sz w:val="22"/>
          <w:szCs w:val="22"/>
        </w:rPr>
        <w:t>Aina, S.A.</w:t>
      </w:r>
      <w:r w:rsidRPr="00CE00A6">
        <w:rPr>
          <w:sz w:val="22"/>
          <w:szCs w:val="22"/>
        </w:rPr>
        <w:t xml:space="preserve">, Banjo, A.D., Lawal, O.A. (2012). Efficacy of some plant extracts on </w:t>
      </w:r>
      <w:r w:rsidRPr="00CE00A6">
        <w:rPr>
          <w:i/>
          <w:sz w:val="22"/>
          <w:szCs w:val="22"/>
        </w:rPr>
        <w:t>Anopheles gambiae</w:t>
      </w:r>
      <w:r w:rsidRPr="00CE00A6">
        <w:rPr>
          <w:sz w:val="22"/>
          <w:szCs w:val="22"/>
        </w:rPr>
        <w:t xml:space="preserve"> mosquito larvae; Botanicals for Mosquito control. </w:t>
      </w:r>
      <w:r w:rsidRPr="00CE00A6">
        <w:rPr>
          <w:i/>
          <w:sz w:val="22"/>
          <w:szCs w:val="22"/>
        </w:rPr>
        <w:t>Lambert Academic Publishing, Germany</w:t>
      </w:r>
      <w:r w:rsidRPr="00CE00A6">
        <w:rPr>
          <w:sz w:val="22"/>
          <w:szCs w:val="22"/>
        </w:rPr>
        <w:t>. 88pp.</w:t>
      </w:r>
    </w:p>
    <w:p w:rsidR="00394902" w:rsidRPr="00CE00A6" w:rsidRDefault="00394902" w:rsidP="00394902">
      <w:pPr>
        <w:tabs>
          <w:tab w:val="left" w:pos="1418"/>
        </w:tabs>
        <w:spacing w:line="360" w:lineRule="auto"/>
        <w:ind w:left="1418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 xml:space="preserve">2. Lasisi, J.O. and </w:t>
      </w:r>
      <w:r w:rsidRPr="00CE00A6">
        <w:rPr>
          <w:b/>
          <w:sz w:val="22"/>
          <w:szCs w:val="22"/>
        </w:rPr>
        <w:t>Aina, S.A.</w:t>
      </w:r>
      <w:r w:rsidRPr="00CE00A6">
        <w:rPr>
          <w:sz w:val="22"/>
          <w:szCs w:val="22"/>
        </w:rPr>
        <w:t xml:space="preserve"> (2012). Workers’ Compensation in Service Industries; A case study of Nigerian Poster Services PLC. </w:t>
      </w:r>
      <w:r w:rsidRPr="00CE00A6">
        <w:rPr>
          <w:i/>
          <w:sz w:val="22"/>
          <w:szCs w:val="22"/>
        </w:rPr>
        <w:t>Lambert Academic Publishing Germany</w:t>
      </w:r>
      <w:r w:rsidRPr="00CE00A6">
        <w:rPr>
          <w:sz w:val="22"/>
          <w:szCs w:val="22"/>
        </w:rPr>
        <w:t>. 81pp.</w:t>
      </w:r>
    </w:p>
    <w:p w:rsidR="00394902" w:rsidRPr="00CE00A6" w:rsidRDefault="00394902" w:rsidP="00394902">
      <w:pPr>
        <w:tabs>
          <w:tab w:val="left" w:pos="1418"/>
        </w:tabs>
        <w:spacing w:line="360" w:lineRule="auto"/>
        <w:ind w:left="1418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 xml:space="preserve">3. Alogba, R.K., </w:t>
      </w:r>
      <w:r w:rsidRPr="00CE00A6">
        <w:rPr>
          <w:b/>
          <w:sz w:val="22"/>
          <w:szCs w:val="22"/>
        </w:rPr>
        <w:t>Aina, S.A.</w:t>
      </w:r>
      <w:r w:rsidRPr="00CE00A6">
        <w:rPr>
          <w:sz w:val="22"/>
          <w:szCs w:val="22"/>
        </w:rPr>
        <w:t xml:space="preserve"> and Banjo, A.D. (2012). Population dynamics of Mosquito in tyres in Ago-Iwoye; Mosquitoes inhabiting tyres in Ago-Iwoye. </w:t>
      </w:r>
      <w:r w:rsidRPr="00CE00A6">
        <w:rPr>
          <w:i/>
          <w:sz w:val="22"/>
          <w:szCs w:val="22"/>
        </w:rPr>
        <w:t>Lambert Academic Publishing, Germany</w:t>
      </w:r>
      <w:r w:rsidRPr="00CE00A6">
        <w:rPr>
          <w:sz w:val="22"/>
          <w:szCs w:val="22"/>
        </w:rPr>
        <w:t>. 53pp.</w:t>
      </w:r>
    </w:p>
    <w:p w:rsidR="00394902" w:rsidRPr="00CE00A6" w:rsidRDefault="00394902" w:rsidP="00394902">
      <w:pPr>
        <w:tabs>
          <w:tab w:val="left" w:pos="1418"/>
        </w:tabs>
        <w:spacing w:line="360" w:lineRule="auto"/>
        <w:ind w:left="1418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 xml:space="preserve">4. Salau, A.R., </w:t>
      </w:r>
      <w:r w:rsidRPr="00CE00A6">
        <w:rPr>
          <w:b/>
          <w:sz w:val="22"/>
          <w:szCs w:val="22"/>
        </w:rPr>
        <w:t>Aina, S.A.</w:t>
      </w:r>
      <w:r w:rsidRPr="00CE00A6">
        <w:rPr>
          <w:sz w:val="22"/>
          <w:szCs w:val="22"/>
        </w:rPr>
        <w:t xml:space="preserve"> and Banjo, A.D. (2012). Shelf life and Proximate Analysis of two Edible insects in Ijebu division; Entomophagy of Pests; waste to wealth Part I. </w:t>
      </w:r>
      <w:r w:rsidRPr="00CE00A6">
        <w:rPr>
          <w:i/>
          <w:sz w:val="22"/>
          <w:szCs w:val="22"/>
        </w:rPr>
        <w:t>Lambert Academic Publishing, Germany</w:t>
      </w:r>
      <w:r w:rsidRPr="00CE00A6">
        <w:rPr>
          <w:sz w:val="22"/>
          <w:szCs w:val="22"/>
        </w:rPr>
        <w:t>. 73pp.</w:t>
      </w:r>
    </w:p>
    <w:p w:rsidR="00394902" w:rsidRPr="00CE00A6" w:rsidRDefault="00394902" w:rsidP="00394902">
      <w:pPr>
        <w:tabs>
          <w:tab w:val="left" w:pos="1418"/>
        </w:tabs>
        <w:spacing w:line="360" w:lineRule="auto"/>
        <w:ind w:left="1418" w:hanging="1418"/>
        <w:jc w:val="both"/>
        <w:rPr>
          <w:sz w:val="22"/>
          <w:szCs w:val="22"/>
        </w:rPr>
      </w:pPr>
      <w:r w:rsidRPr="00CE00A6">
        <w:rPr>
          <w:sz w:val="22"/>
          <w:szCs w:val="22"/>
        </w:rPr>
        <w:t xml:space="preserve">5. </w:t>
      </w:r>
      <w:r w:rsidRPr="00CE00A6">
        <w:rPr>
          <w:b/>
          <w:sz w:val="22"/>
          <w:szCs w:val="22"/>
        </w:rPr>
        <w:t>Aina, S.A.</w:t>
      </w:r>
      <w:r w:rsidRPr="00CE00A6">
        <w:rPr>
          <w:sz w:val="22"/>
          <w:szCs w:val="22"/>
        </w:rPr>
        <w:t xml:space="preserve"> and Odejayi, A.O. (2012). Insects associated with Ten Medicinal Plants in Southwest Nigeria. </w:t>
      </w:r>
      <w:r w:rsidRPr="00CE00A6">
        <w:rPr>
          <w:i/>
          <w:sz w:val="22"/>
          <w:szCs w:val="22"/>
        </w:rPr>
        <w:t>Lambert Academic Publishing, Germany</w:t>
      </w:r>
      <w:r w:rsidRPr="00CE00A6">
        <w:rPr>
          <w:sz w:val="22"/>
          <w:szCs w:val="22"/>
        </w:rPr>
        <w:t>. 89pp.</w:t>
      </w:r>
    </w:p>
    <w:p w:rsidR="00394902" w:rsidRPr="00CE00A6" w:rsidRDefault="00394902" w:rsidP="00394902">
      <w:pPr>
        <w:tabs>
          <w:tab w:val="left" w:pos="0"/>
          <w:tab w:val="left" w:pos="90"/>
        </w:tabs>
        <w:spacing w:line="360" w:lineRule="auto"/>
        <w:ind w:left="1418" w:right="4" w:hanging="1418"/>
        <w:jc w:val="both"/>
        <w:rPr>
          <w:b/>
          <w:sz w:val="22"/>
          <w:szCs w:val="22"/>
        </w:rPr>
      </w:pPr>
    </w:p>
    <w:p w:rsidR="00394902" w:rsidRPr="00A470DF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>iv.</w:t>
      </w:r>
      <w:r w:rsidRPr="00CE00A6">
        <w:rPr>
          <w:b/>
          <w:sz w:val="22"/>
          <w:szCs w:val="22"/>
        </w:rPr>
        <w:tab/>
        <w:t>Published Journal Articles: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94902" w:rsidRPr="00CD5055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†1. </w:t>
      </w:r>
      <w:r w:rsidRPr="00CD5055">
        <w:rPr>
          <w:sz w:val="22"/>
          <w:szCs w:val="22"/>
        </w:rPr>
        <w:t>Banjo,</w:t>
      </w:r>
      <w:r>
        <w:rPr>
          <w:sz w:val="22"/>
          <w:szCs w:val="22"/>
        </w:rPr>
        <w:t xml:space="preserve"> </w:t>
      </w:r>
      <w:r w:rsidRPr="00CD5055">
        <w:rPr>
          <w:sz w:val="22"/>
          <w:szCs w:val="22"/>
        </w:rPr>
        <w:t>A.D.</w:t>
      </w:r>
      <w:r>
        <w:rPr>
          <w:sz w:val="22"/>
          <w:szCs w:val="22"/>
        </w:rPr>
        <w:t>,</w:t>
      </w:r>
      <w:r w:rsidRPr="00CD5055">
        <w:rPr>
          <w:sz w:val="22"/>
          <w:szCs w:val="22"/>
        </w:rPr>
        <w:t xml:space="preserve"> Lawal</w:t>
      </w:r>
      <w:r>
        <w:rPr>
          <w:sz w:val="22"/>
          <w:szCs w:val="22"/>
        </w:rPr>
        <w:t xml:space="preserve">, </w:t>
      </w:r>
      <w:r w:rsidRPr="00CD5055">
        <w:rPr>
          <w:sz w:val="22"/>
          <w:szCs w:val="22"/>
        </w:rPr>
        <w:t>O.A. and</w:t>
      </w:r>
      <w:r w:rsidRPr="00CD5055">
        <w:rPr>
          <w:b/>
          <w:sz w:val="22"/>
          <w:szCs w:val="22"/>
        </w:rPr>
        <w:t xml:space="preserve"> Aina</w:t>
      </w:r>
      <w:r>
        <w:rPr>
          <w:b/>
          <w:sz w:val="22"/>
          <w:szCs w:val="22"/>
        </w:rPr>
        <w:t xml:space="preserve">, </w:t>
      </w:r>
      <w:r w:rsidRPr="00CD5055">
        <w:rPr>
          <w:b/>
          <w:sz w:val="22"/>
          <w:szCs w:val="22"/>
        </w:rPr>
        <w:t>S.A.</w:t>
      </w:r>
      <w:r w:rsidRPr="00CD5055">
        <w:rPr>
          <w:sz w:val="22"/>
          <w:szCs w:val="22"/>
        </w:rPr>
        <w:t xml:space="preserve"> (2006</w:t>
      </w:r>
      <w:r>
        <w:rPr>
          <w:sz w:val="22"/>
          <w:szCs w:val="22"/>
        </w:rPr>
        <w:t>a</w:t>
      </w:r>
      <w:r w:rsidRPr="00CD5055">
        <w:rPr>
          <w:sz w:val="22"/>
          <w:szCs w:val="22"/>
        </w:rPr>
        <w:t xml:space="preserve">). The Entomofauna of two medicinal Euphorbiacae in Southwestern Nigeria. </w:t>
      </w:r>
      <w:r w:rsidRPr="00BE3681">
        <w:rPr>
          <w:i/>
          <w:sz w:val="22"/>
          <w:szCs w:val="22"/>
        </w:rPr>
        <w:t>Journal  of Applied Science Research,</w:t>
      </w:r>
      <w:r w:rsidRPr="000E468E">
        <w:rPr>
          <w:rFonts w:eastAsia="Calibri"/>
          <w:sz w:val="20"/>
          <w:szCs w:val="20"/>
          <w:u w:val="single"/>
        </w:rPr>
        <w:t xml:space="preserve"> </w:t>
      </w:r>
      <w:r w:rsidRPr="00B35D5D">
        <w:rPr>
          <w:b/>
          <w:sz w:val="22"/>
          <w:szCs w:val="22"/>
        </w:rPr>
        <w:lastRenderedPageBreak/>
        <w:t>2</w:t>
      </w:r>
      <w:r>
        <w:rPr>
          <w:sz w:val="22"/>
          <w:szCs w:val="22"/>
        </w:rPr>
        <w:t>(11):</w:t>
      </w:r>
      <w:r w:rsidRPr="00CD5055">
        <w:rPr>
          <w:sz w:val="22"/>
          <w:szCs w:val="22"/>
        </w:rPr>
        <w:t>858-863.</w:t>
      </w:r>
      <w:r>
        <w:rPr>
          <w:sz w:val="22"/>
          <w:szCs w:val="22"/>
        </w:rPr>
        <w:t xml:space="preserve"> </w:t>
      </w:r>
      <w:r w:rsidRPr="00FC17CF">
        <w:rPr>
          <w:rFonts w:eastAsia="Calibri"/>
          <w:sz w:val="22"/>
          <w:szCs w:val="22"/>
        </w:rPr>
        <w:t>Pakistan</w:t>
      </w:r>
      <w:r>
        <w:rPr>
          <w:rFonts w:eastAsia="Calibri"/>
          <w:sz w:val="22"/>
          <w:szCs w:val="22"/>
        </w:rPr>
        <w:t>.</w:t>
      </w:r>
      <w:r w:rsidRPr="00B229E4">
        <w:rPr>
          <w:b/>
          <w:sz w:val="22"/>
          <w:szCs w:val="22"/>
        </w:rPr>
        <w:t xml:space="preserve"> [CONTRIBUTION: Part of experimental work and analysis of the result</w:t>
      </w:r>
      <w:r>
        <w:rPr>
          <w:b/>
          <w:sz w:val="22"/>
          <w:szCs w:val="22"/>
        </w:rPr>
        <w:t>s- 30%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Pr="00CD5055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>
        <w:rPr>
          <w:sz w:val="22"/>
          <w:szCs w:val="22"/>
        </w:rPr>
        <w:t>†2.</w:t>
      </w:r>
      <w:r w:rsidRPr="00CD5055">
        <w:rPr>
          <w:sz w:val="22"/>
          <w:szCs w:val="22"/>
        </w:rPr>
        <w:t xml:space="preserve"> Banjo,</w:t>
      </w:r>
      <w:r>
        <w:rPr>
          <w:sz w:val="22"/>
          <w:szCs w:val="22"/>
        </w:rPr>
        <w:t xml:space="preserve"> </w:t>
      </w:r>
      <w:r w:rsidRPr="00CD5055">
        <w:rPr>
          <w:sz w:val="22"/>
          <w:szCs w:val="22"/>
        </w:rPr>
        <w:t>A.D.</w:t>
      </w:r>
      <w:r>
        <w:rPr>
          <w:sz w:val="22"/>
          <w:szCs w:val="22"/>
        </w:rPr>
        <w:t xml:space="preserve">, </w:t>
      </w:r>
      <w:r w:rsidRPr="00CD5055">
        <w:rPr>
          <w:sz w:val="22"/>
          <w:szCs w:val="22"/>
        </w:rPr>
        <w:t>Lawal</w:t>
      </w:r>
      <w:r>
        <w:rPr>
          <w:sz w:val="22"/>
          <w:szCs w:val="22"/>
        </w:rPr>
        <w:t xml:space="preserve">, </w:t>
      </w:r>
      <w:r w:rsidRPr="00CD5055">
        <w:rPr>
          <w:sz w:val="22"/>
          <w:szCs w:val="22"/>
        </w:rPr>
        <w:t>O.A. and</w:t>
      </w:r>
      <w:r w:rsidRPr="00B35D5D">
        <w:rPr>
          <w:b/>
          <w:sz w:val="22"/>
          <w:szCs w:val="22"/>
        </w:rPr>
        <w:t xml:space="preserve"> Aina</w:t>
      </w:r>
      <w:r>
        <w:rPr>
          <w:b/>
          <w:sz w:val="22"/>
          <w:szCs w:val="22"/>
        </w:rPr>
        <w:t xml:space="preserve">, </w:t>
      </w:r>
      <w:r w:rsidRPr="00B35D5D">
        <w:rPr>
          <w:b/>
          <w:sz w:val="22"/>
          <w:szCs w:val="22"/>
        </w:rPr>
        <w:t>S.A.</w:t>
      </w:r>
      <w:r w:rsidRPr="00CD5055">
        <w:rPr>
          <w:sz w:val="22"/>
          <w:szCs w:val="22"/>
        </w:rPr>
        <w:t xml:space="preserve"> (2006</w:t>
      </w:r>
      <w:r>
        <w:rPr>
          <w:sz w:val="22"/>
          <w:szCs w:val="22"/>
        </w:rPr>
        <w:t>b</w:t>
      </w:r>
      <w:r w:rsidRPr="00CD5055">
        <w:rPr>
          <w:sz w:val="22"/>
          <w:szCs w:val="22"/>
        </w:rPr>
        <w:t xml:space="preserve">).Insects associated with some medicinal plants in South-western Nigeria. </w:t>
      </w:r>
      <w:r w:rsidRPr="00BE3681">
        <w:rPr>
          <w:i/>
          <w:sz w:val="22"/>
          <w:szCs w:val="22"/>
        </w:rPr>
        <w:t>World Journal of Zoology,</w:t>
      </w:r>
      <w:r w:rsidRPr="00CD5055">
        <w:rPr>
          <w:sz w:val="22"/>
          <w:szCs w:val="22"/>
        </w:rPr>
        <w:t xml:space="preserve"> </w:t>
      </w:r>
      <w:r w:rsidRPr="00B35D5D">
        <w:rPr>
          <w:b/>
          <w:sz w:val="22"/>
          <w:szCs w:val="22"/>
        </w:rPr>
        <w:t>1</w:t>
      </w:r>
      <w:r>
        <w:rPr>
          <w:sz w:val="22"/>
          <w:szCs w:val="22"/>
        </w:rPr>
        <w:t>(1):</w:t>
      </w:r>
      <w:r w:rsidRPr="00CD5055">
        <w:rPr>
          <w:sz w:val="22"/>
          <w:szCs w:val="22"/>
        </w:rPr>
        <w:t>40-53.</w:t>
      </w:r>
      <w:r>
        <w:rPr>
          <w:sz w:val="22"/>
          <w:szCs w:val="22"/>
        </w:rPr>
        <w:t xml:space="preserve"> </w:t>
      </w:r>
      <w:r w:rsidRPr="0053359D">
        <w:rPr>
          <w:sz w:val="22"/>
          <w:szCs w:val="22"/>
        </w:rPr>
        <w:t>Pakistan</w:t>
      </w:r>
      <w:r>
        <w:rPr>
          <w:b/>
          <w:sz w:val="22"/>
          <w:szCs w:val="22"/>
        </w:rPr>
        <w:t xml:space="preserve">. </w:t>
      </w:r>
      <w:r w:rsidRPr="00B229E4">
        <w:rPr>
          <w:b/>
          <w:sz w:val="22"/>
          <w:szCs w:val="22"/>
        </w:rPr>
        <w:t>[CONTRIBUTION: Part of experimental work and analysis of the result</w:t>
      </w:r>
      <w:r>
        <w:rPr>
          <w:b/>
          <w:sz w:val="22"/>
          <w:szCs w:val="22"/>
        </w:rPr>
        <w:t>- 40%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†3. </w:t>
      </w:r>
      <w:r w:rsidRPr="00CD5055">
        <w:rPr>
          <w:sz w:val="22"/>
          <w:szCs w:val="22"/>
        </w:rPr>
        <w:t>Banjo,</w:t>
      </w:r>
      <w:r>
        <w:rPr>
          <w:sz w:val="22"/>
          <w:szCs w:val="22"/>
        </w:rPr>
        <w:t xml:space="preserve"> </w:t>
      </w:r>
      <w:r w:rsidRPr="00CD5055">
        <w:rPr>
          <w:sz w:val="22"/>
          <w:szCs w:val="22"/>
        </w:rPr>
        <w:t>A.D.</w:t>
      </w:r>
      <w:r>
        <w:rPr>
          <w:sz w:val="22"/>
          <w:szCs w:val="22"/>
        </w:rPr>
        <w:t>,</w:t>
      </w:r>
      <w:r w:rsidRPr="00CD5055">
        <w:rPr>
          <w:sz w:val="22"/>
          <w:szCs w:val="22"/>
        </w:rPr>
        <w:t xml:space="preserve"> Lawal</w:t>
      </w:r>
      <w:r>
        <w:rPr>
          <w:sz w:val="22"/>
          <w:szCs w:val="22"/>
        </w:rPr>
        <w:t xml:space="preserve">, </w:t>
      </w:r>
      <w:r w:rsidRPr="00CD5055">
        <w:rPr>
          <w:sz w:val="22"/>
          <w:szCs w:val="22"/>
        </w:rPr>
        <w:t>O.A. and</w:t>
      </w:r>
      <w:r w:rsidRPr="00B35D5D">
        <w:rPr>
          <w:b/>
          <w:sz w:val="22"/>
          <w:szCs w:val="22"/>
        </w:rPr>
        <w:t xml:space="preserve"> Aina</w:t>
      </w:r>
      <w:r>
        <w:rPr>
          <w:b/>
          <w:sz w:val="22"/>
          <w:szCs w:val="22"/>
        </w:rPr>
        <w:t xml:space="preserve">, </w:t>
      </w:r>
      <w:r w:rsidRPr="00B35D5D">
        <w:rPr>
          <w:b/>
          <w:sz w:val="22"/>
          <w:szCs w:val="22"/>
        </w:rPr>
        <w:t>S.A.</w:t>
      </w:r>
      <w:r w:rsidRPr="00CD5055">
        <w:rPr>
          <w:sz w:val="22"/>
          <w:szCs w:val="22"/>
        </w:rPr>
        <w:t xml:space="preserve"> (2006</w:t>
      </w:r>
      <w:r>
        <w:rPr>
          <w:sz w:val="22"/>
          <w:szCs w:val="22"/>
        </w:rPr>
        <w:t>c). Insect</w:t>
      </w:r>
      <w:r w:rsidRPr="00CD5055">
        <w:rPr>
          <w:sz w:val="22"/>
          <w:szCs w:val="22"/>
        </w:rPr>
        <w:t xml:space="preserve"> diversity o</w:t>
      </w:r>
      <w:r>
        <w:rPr>
          <w:sz w:val="22"/>
          <w:szCs w:val="22"/>
        </w:rPr>
        <w:t>n</w:t>
      </w:r>
      <w:r w:rsidRPr="00CD5055">
        <w:rPr>
          <w:sz w:val="22"/>
          <w:szCs w:val="22"/>
        </w:rPr>
        <w:t xml:space="preserve"> two medicinal labiatae in Southwestern Nigeria. </w:t>
      </w:r>
      <w:r w:rsidRPr="00BE3681">
        <w:rPr>
          <w:i/>
          <w:sz w:val="22"/>
          <w:szCs w:val="22"/>
        </w:rPr>
        <w:t xml:space="preserve">Journal of Entomology, </w:t>
      </w:r>
      <w:r w:rsidRPr="00B35D5D">
        <w:rPr>
          <w:b/>
          <w:sz w:val="22"/>
          <w:szCs w:val="22"/>
        </w:rPr>
        <w:t>3</w:t>
      </w:r>
      <w:r>
        <w:rPr>
          <w:sz w:val="22"/>
          <w:szCs w:val="22"/>
        </w:rPr>
        <w:t>:</w:t>
      </w:r>
      <w:r w:rsidRPr="00CD5055">
        <w:rPr>
          <w:sz w:val="22"/>
          <w:szCs w:val="22"/>
        </w:rPr>
        <w:t>298-304.</w:t>
      </w:r>
      <w:r>
        <w:rPr>
          <w:sz w:val="22"/>
          <w:szCs w:val="22"/>
        </w:rPr>
        <w:t xml:space="preserve"> </w:t>
      </w:r>
      <w:r w:rsidRPr="0053359D">
        <w:rPr>
          <w:sz w:val="22"/>
          <w:szCs w:val="22"/>
        </w:rPr>
        <w:t>USA</w:t>
      </w:r>
      <w:r>
        <w:t xml:space="preserve">. </w:t>
      </w:r>
      <w:r w:rsidRPr="00B229E4">
        <w:rPr>
          <w:b/>
          <w:sz w:val="22"/>
          <w:szCs w:val="22"/>
        </w:rPr>
        <w:t>[CONTRIBUTION: Part of experimental work and analysis of the result</w:t>
      </w:r>
      <w:r>
        <w:rPr>
          <w:b/>
          <w:sz w:val="22"/>
          <w:szCs w:val="22"/>
        </w:rPr>
        <w:t>s- 40%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E00A6">
        <w:rPr>
          <w:sz w:val="22"/>
          <w:szCs w:val="22"/>
        </w:rPr>
        <w:t>. Banjo,</w:t>
      </w:r>
      <w:r>
        <w:rPr>
          <w:sz w:val="22"/>
          <w:szCs w:val="22"/>
        </w:rPr>
        <w:t xml:space="preserve"> A.D.,</w:t>
      </w:r>
      <w:r w:rsidRPr="00CE00A6">
        <w:rPr>
          <w:sz w:val="22"/>
          <w:szCs w:val="22"/>
        </w:rPr>
        <w:t xml:space="preserve"> </w:t>
      </w:r>
      <w:r w:rsidRPr="00CE00A6">
        <w:rPr>
          <w:b/>
          <w:sz w:val="22"/>
          <w:szCs w:val="22"/>
        </w:rPr>
        <w:t>Aina</w:t>
      </w:r>
      <w:r>
        <w:rPr>
          <w:b/>
          <w:sz w:val="22"/>
          <w:szCs w:val="22"/>
        </w:rPr>
        <w:t xml:space="preserve">, </w:t>
      </w:r>
      <w:r w:rsidRPr="00CE00A6">
        <w:rPr>
          <w:b/>
          <w:sz w:val="22"/>
          <w:szCs w:val="22"/>
        </w:rPr>
        <w:t>S.A.</w:t>
      </w:r>
      <w:r w:rsidRPr="00CE00A6">
        <w:rPr>
          <w:sz w:val="22"/>
          <w:szCs w:val="22"/>
        </w:rPr>
        <w:t xml:space="preserve"> and Arije</w:t>
      </w:r>
      <w:r>
        <w:rPr>
          <w:sz w:val="22"/>
          <w:szCs w:val="22"/>
        </w:rPr>
        <w:t xml:space="preserve">, </w:t>
      </w:r>
      <w:r w:rsidRPr="00CE00A6">
        <w:rPr>
          <w:sz w:val="22"/>
          <w:szCs w:val="22"/>
        </w:rPr>
        <w:t xml:space="preserve">O.I. (2010). Farmers’ knowledge and perception towards herbicides and pesticides and pesticide usage in Fadama Area of Okun-Owa, Ogun State of Nigeria. </w:t>
      </w:r>
      <w:r w:rsidRPr="00BE3681">
        <w:rPr>
          <w:i/>
          <w:sz w:val="22"/>
          <w:szCs w:val="22"/>
        </w:rPr>
        <w:t>African Journal of Basic &amp; Applied Science,</w:t>
      </w:r>
      <w:r w:rsidRPr="0053359D">
        <w:rPr>
          <w:sz w:val="22"/>
          <w:szCs w:val="22"/>
        </w:rPr>
        <w:t xml:space="preserve"> </w:t>
      </w:r>
      <w:r w:rsidRPr="00B229E4">
        <w:rPr>
          <w:b/>
          <w:bCs/>
          <w:sz w:val="22"/>
          <w:szCs w:val="22"/>
        </w:rPr>
        <w:t>2</w:t>
      </w:r>
      <w:r w:rsidRPr="00CE00A6">
        <w:rPr>
          <w:sz w:val="22"/>
          <w:szCs w:val="22"/>
        </w:rPr>
        <w:t>(5-6):188-194.</w:t>
      </w:r>
      <w:r>
        <w:rPr>
          <w:sz w:val="22"/>
          <w:szCs w:val="22"/>
        </w:rPr>
        <w:t xml:space="preserve"> Nigeria. </w:t>
      </w:r>
      <w:r w:rsidRPr="00B229E4">
        <w:rPr>
          <w:b/>
          <w:sz w:val="22"/>
          <w:szCs w:val="22"/>
        </w:rPr>
        <w:t>[CONTRIBUTION: Part of</w:t>
      </w:r>
      <w:r>
        <w:rPr>
          <w:b/>
          <w:sz w:val="22"/>
          <w:szCs w:val="22"/>
        </w:rPr>
        <w:t xml:space="preserve"> experimental work and preparation of manuscript- 50%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Pr="00CE00A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>
        <w:rPr>
          <w:sz w:val="22"/>
          <w:szCs w:val="22"/>
        </w:rPr>
        <w:t>†5</w:t>
      </w:r>
      <w:r w:rsidRPr="00CE00A6">
        <w:rPr>
          <w:sz w:val="22"/>
          <w:szCs w:val="22"/>
        </w:rPr>
        <w:t xml:space="preserve">. Banjo, A.D., </w:t>
      </w:r>
      <w:r w:rsidRPr="008E3509">
        <w:rPr>
          <w:b/>
          <w:sz w:val="22"/>
          <w:szCs w:val="22"/>
        </w:rPr>
        <w:t>Aina, S.A.</w:t>
      </w:r>
      <w:r w:rsidRPr="00CE00A6">
        <w:rPr>
          <w:sz w:val="22"/>
          <w:szCs w:val="22"/>
        </w:rPr>
        <w:t xml:space="preserve">, Amoo, A.O.J., Alogba, R.K., Adegboyega, T.T. and Odejayi, A.O. (2013). Population dynamics of mosquito larvae in waste tires in Ago-Iwoye, Nigeria. </w:t>
      </w:r>
      <w:r w:rsidRPr="00BE3681">
        <w:rPr>
          <w:i/>
          <w:sz w:val="22"/>
          <w:szCs w:val="22"/>
        </w:rPr>
        <w:t>Journal of Parasitology,</w:t>
      </w:r>
      <w:r>
        <w:rPr>
          <w:i/>
          <w:sz w:val="22"/>
          <w:szCs w:val="22"/>
        </w:rPr>
        <w:t xml:space="preserve"> </w:t>
      </w:r>
      <w:r w:rsidRPr="00907C65">
        <w:rPr>
          <w:b/>
          <w:sz w:val="22"/>
          <w:szCs w:val="22"/>
        </w:rPr>
        <w:t>103</w:t>
      </w:r>
      <w:r w:rsidRPr="00CE00A6">
        <w:rPr>
          <w:sz w:val="22"/>
          <w:szCs w:val="22"/>
        </w:rPr>
        <w:t>:110-114.</w:t>
      </w:r>
      <w:r>
        <w:rPr>
          <w:sz w:val="22"/>
          <w:szCs w:val="22"/>
        </w:rPr>
        <w:t xml:space="preserve"> </w:t>
      </w:r>
      <w:r w:rsidRPr="0053359D">
        <w:rPr>
          <w:sz w:val="22"/>
          <w:szCs w:val="22"/>
        </w:rPr>
        <w:t>USA.</w:t>
      </w:r>
      <w:r>
        <w:rPr>
          <w:sz w:val="22"/>
          <w:szCs w:val="22"/>
        </w:rPr>
        <w:t xml:space="preserve"> </w:t>
      </w:r>
      <w:r w:rsidRPr="00B229E4">
        <w:rPr>
          <w:b/>
          <w:sz w:val="22"/>
          <w:szCs w:val="22"/>
        </w:rPr>
        <w:t>[CONTRIBUTION: Part of experimental work</w:t>
      </w:r>
      <w:r>
        <w:rPr>
          <w:b/>
          <w:sz w:val="22"/>
          <w:szCs w:val="22"/>
        </w:rPr>
        <w:t xml:space="preserve"> and preparation of manuscript- 40%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>
        <w:rPr>
          <w:sz w:val="22"/>
          <w:szCs w:val="22"/>
        </w:rPr>
        <w:t>†6</w:t>
      </w:r>
      <w:r w:rsidRPr="00CE00A6">
        <w:rPr>
          <w:sz w:val="22"/>
          <w:szCs w:val="22"/>
        </w:rPr>
        <w:t xml:space="preserve">. </w:t>
      </w:r>
      <w:r w:rsidRPr="00866809">
        <w:rPr>
          <w:rFonts w:eastAsiaTheme="minorHAnsi"/>
          <w:sz w:val="22"/>
          <w:szCs w:val="22"/>
        </w:rPr>
        <w:t>Lawal,</w:t>
      </w:r>
      <w:r>
        <w:rPr>
          <w:rFonts w:eastAsiaTheme="minorHAnsi"/>
          <w:sz w:val="22"/>
          <w:szCs w:val="22"/>
        </w:rPr>
        <w:t xml:space="preserve"> O.A., </w:t>
      </w:r>
      <w:r w:rsidRPr="00866809">
        <w:rPr>
          <w:rFonts w:eastAsiaTheme="minorHAnsi"/>
          <w:sz w:val="22"/>
          <w:szCs w:val="22"/>
        </w:rPr>
        <w:t>Ademolu, K.O.</w:t>
      </w:r>
      <w:r>
        <w:rPr>
          <w:rFonts w:eastAsiaTheme="minorHAnsi"/>
          <w:sz w:val="22"/>
          <w:szCs w:val="22"/>
        </w:rPr>
        <w:t>,</w:t>
      </w:r>
      <w:r w:rsidRPr="00866809">
        <w:rPr>
          <w:rFonts w:eastAsiaTheme="minorHAnsi"/>
          <w:sz w:val="22"/>
          <w:szCs w:val="22"/>
        </w:rPr>
        <w:t xml:space="preserve"> </w:t>
      </w:r>
      <w:r w:rsidRPr="00866809">
        <w:rPr>
          <w:rFonts w:eastAsiaTheme="minorHAnsi"/>
          <w:b/>
          <w:sz w:val="22"/>
          <w:szCs w:val="22"/>
        </w:rPr>
        <w:t>Aina</w:t>
      </w:r>
      <w:r>
        <w:rPr>
          <w:rFonts w:eastAsiaTheme="minorHAnsi"/>
          <w:b/>
          <w:sz w:val="22"/>
          <w:szCs w:val="22"/>
        </w:rPr>
        <w:t xml:space="preserve">, </w:t>
      </w:r>
      <w:r w:rsidRPr="00866809">
        <w:rPr>
          <w:rFonts w:eastAsiaTheme="minorHAnsi"/>
          <w:b/>
          <w:sz w:val="22"/>
          <w:szCs w:val="22"/>
        </w:rPr>
        <w:t>S.A.</w:t>
      </w:r>
      <w:r w:rsidRPr="0086680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and</w:t>
      </w:r>
      <w:r w:rsidRPr="00866809">
        <w:rPr>
          <w:rFonts w:eastAsiaTheme="minorHAnsi"/>
          <w:sz w:val="22"/>
          <w:szCs w:val="22"/>
        </w:rPr>
        <w:t xml:space="preserve"> Abiade</w:t>
      </w:r>
      <w:r>
        <w:rPr>
          <w:rFonts w:eastAsiaTheme="minorHAnsi"/>
          <w:sz w:val="22"/>
          <w:szCs w:val="22"/>
        </w:rPr>
        <w:t xml:space="preserve">, </w:t>
      </w:r>
      <w:r w:rsidRPr="00866809">
        <w:rPr>
          <w:rFonts w:eastAsiaTheme="minorHAnsi"/>
          <w:sz w:val="22"/>
          <w:szCs w:val="22"/>
        </w:rPr>
        <w:t>A.N.</w:t>
      </w:r>
      <w:r>
        <w:rPr>
          <w:rFonts w:eastAsiaTheme="minorHAnsi"/>
          <w:sz w:val="22"/>
          <w:szCs w:val="22"/>
        </w:rPr>
        <w:t xml:space="preserve"> (2014). </w:t>
      </w:r>
      <w:r w:rsidRPr="00CE00A6">
        <w:rPr>
          <w:rFonts w:eastAsiaTheme="minorHAnsi"/>
          <w:bCs/>
          <w:sz w:val="22"/>
          <w:szCs w:val="22"/>
        </w:rPr>
        <w:t xml:space="preserve">Influence of nesting habitats on the gut enzymes activity and heavy metals composition of </w:t>
      </w:r>
      <w:r w:rsidRPr="00CE00A6">
        <w:rPr>
          <w:rFonts w:eastAsiaTheme="minorHAnsi"/>
          <w:bCs/>
          <w:i/>
          <w:iCs/>
          <w:sz w:val="22"/>
          <w:szCs w:val="22"/>
        </w:rPr>
        <w:t xml:space="preserve">Apis mellifera andersonii </w:t>
      </w:r>
      <w:r w:rsidRPr="00CE00A6">
        <w:rPr>
          <w:rFonts w:eastAsiaTheme="minorHAnsi"/>
          <w:bCs/>
          <w:sz w:val="22"/>
          <w:szCs w:val="22"/>
        </w:rPr>
        <w:t>L. (Hymenoptera: Apidae).</w:t>
      </w:r>
      <w:r>
        <w:rPr>
          <w:rFonts w:eastAsiaTheme="minorHAnsi"/>
          <w:bCs/>
          <w:sz w:val="22"/>
          <w:szCs w:val="22"/>
        </w:rPr>
        <w:t xml:space="preserve"> </w:t>
      </w:r>
      <w:r w:rsidRPr="00BE3681">
        <w:rPr>
          <w:rFonts w:eastAsiaTheme="minorHAnsi"/>
          <w:i/>
          <w:sz w:val="22"/>
          <w:szCs w:val="22"/>
        </w:rPr>
        <w:t xml:space="preserve">African Entomology, </w:t>
      </w:r>
      <w:r w:rsidRPr="00866809">
        <w:rPr>
          <w:rFonts w:eastAsiaTheme="minorHAnsi"/>
          <w:b/>
          <w:bCs/>
          <w:sz w:val="22"/>
          <w:szCs w:val="22"/>
        </w:rPr>
        <w:t>22</w:t>
      </w:r>
      <w:r>
        <w:rPr>
          <w:rFonts w:eastAsiaTheme="minorHAnsi"/>
          <w:sz w:val="22"/>
          <w:szCs w:val="22"/>
        </w:rPr>
        <w:t>(1):</w:t>
      </w:r>
      <w:r w:rsidRPr="00866809">
        <w:rPr>
          <w:rFonts w:eastAsiaTheme="minorHAnsi"/>
          <w:sz w:val="22"/>
          <w:szCs w:val="22"/>
        </w:rPr>
        <w:t>163–166</w:t>
      </w:r>
      <w:r>
        <w:rPr>
          <w:rFonts w:eastAsiaTheme="minorHAnsi"/>
          <w:sz w:val="22"/>
          <w:szCs w:val="22"/>
        </w:rPr>
        <w:t xml:space="preserve">. </w:t>
      </w:r>
      <w:r w:rsidRPr="0053359D">
        <w:rPr>
          <w:rFonts w:eastAsiaTheme="minorHAnsi"/>
          <w:sz w:val="22"/>
          <w:szCs w:val="22"/>
        </w:rPr>
        <w:t>South Africa</w:t>
      </w:r>
      <w:r>
        <w:rPr>
          <w:rFonts w:eastAsiaTheme="minorHAnsi"/>
          <w:sz w:val="22"/>
          <w:szCs w:val="22"/>
        </w:rPr>
        <w:t>.</w:t>
      </w:r>
      <w:r w:rsidRPr="00B229E4">
        <w:rPr>
          <w:b/>
          <w:sz w:val="22"/>
          <w:szCs w:val="22"/>
        </w:rPr>
        <w:t xml:space="preserve"> [CONTRIBUTION: Part of experimental work </w:t>
      </w:r>
      <w:r>
        <w:rPr>
          <w:b/>
          <w:sz w:val="22"/>
          <w:szCs w:val="22"/>
        </w:rPr>
        <w:t>and preparation of manuscript- 30%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pple-style-span"/>
          <w:color w:val="000000"/>
          <w:sz w:val="22"/>
          <w:szCs w:val="22"/>
        </w:rPr>
        <w:t xml:space="preserve">Owagboriaye, F.O., Lawal, O.A., </w:t>
      </w:r>
      <w:r w:rsidRPr="00154F21">
        <w:rPr>
          <w:rStyle w:val="apple-style-span"/>
          <w:b/>
          <w:color w:val="000000"/>
          <w:sz w:val="22"/>
          <w:szCs w:val="22"/>
        </w:rPr>
        <w:t>Aina, S.A.</w:t>
      </w:r>
      <w:r>
        <w:rPr>
          <w:rStyle w:val="apple-style-span"/>
          <w:color w:val="000000"/>
          <w:sz w:val="22"/>
          <w:szCs w:val="22"/>
        </w:rPr>
        <w:t xml:space="preserve">, Maduka, K.G. and Oni, T.E. (2015). Inclusion of processed soldier ants as dietary supplement on the growth performance of growing rats: Nutritional and Toxicological studies. </w:t>
      </w:r>
      <w:r w:rsidRPr="00BE3681">
        <w:rPr>
          <w:rStyle w:val="apple-style-span"/>
          <w:i/>
          <w:color w:val="000000"/>
          <w:sz w:val="22"/>
          <w:szCs w:val="22"/>
        </w:rPr>
        <w:t>African Journal of Science and Nature,</w:t>
      </w:r>
      <w:r w:rsidRPr="00943667">
        <w:rPr>
          <w:rStyle w:val="apple-style-span"/>
          <w:color w:val="000000"/>
          <w:sz w:val="22"/>
          <w:szCs w:val="22"/>
          <w:u w:val="single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1:45-52. Nigeria. </w:t>
      </w:r>
      <w:r w:rsidRPr="00B229E4">
        <w:rPr>
          <w:b/>
          <w:sz w:val="22"/>
          <w:szCs w:val="22"/>
        </w:rPr>
        <w:t xml:space="preserve">[CONTRIBUTION: Part of experimental work and </w:t>
      </w:r>
      <w:r>
        <w:rPr>
          <w:b/>
          <w:sz w:val="22"/>
          <w:szCs w:val="22"/>
        </w:rPr>
        <w:t>preparation of manuscript- 20%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Pr="00EA1846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EA1846">
        <w:rPr>
          <w:sz w:val="22"/>
          <w:szCs w:val="22"/>
        </w:rPr>
        <w:t>8</w:t>
      </w:r>
      <w:r>
        <w:rPr>
          <w:sz w:val="22"/>
          <w:szCs w:val="22"/>
        </w:rPr>
        <w:t xml:space="preserve">. Lawal, O.A., Owagboriaye, F.O., </w:t>
      </w:r>
      <w:r w:rsidRPr="005528A8">
        <w:rPr>
          <w:b/>
          <w:sz w:val="22"/>
          <w:szCs w:val="22"/>
        </w:rPr>
        <w:t>Aina, S.A.</w:t>
      </w:r>
      <w:r>
        <w:rPr>
          <w:sz w:val="22"/>
          <w:szCs w:val="22"/>
        </w:rPr>
        <w:t>, Kalejaye, S. and Adegbite, J.A. (2015). Feed utilization and growth performance of cockerels fed with soldier ants (</w:t>
      </w:r>
      <w:r w:rsidRPr="00EA1846">
        <w:rPr>
          <w:i/>
          <w:sz w:val="22"/>
          <w:szCs w:val="22"/>
        </w:rPr>
        <w:t>Dorylus</w:t>
      </w:r>
      <w:r>
        <w:rPr>
          <w:sz w:val="22"/>
          <w:szCs w:val="22"/>
        </w:rPr>
        <w:t xml:space="preserve"> spp. Fabricius) as protein source. </w:t>
      </w:r>
      <w:r w:rsidRPr="004F1068">
        <w:rPr>
          <w:i/>
          <w:sz w:val="22"/>
          <w:szCs w:val="22"/>
        </w:rPr>
        <w:t>The Zoologist</w:t>
      </w:r>
      <w:r>
        <w:rPr>
          <w:sz w:val="22"/>
          <w:szCs w:val="22"/>
        </w:rPr>
        <w:t xml:space="preserve">, 13:56-61. Nigeria. </w:t>
      </w:r>
      <w:r w:rsidRPr="00B229E4">
        <w:rPr>
          <w:b/>
          <w:sz w:val="22"/>
          <w:szCs w:val="22"/>
        </w:rPr>
        <w:t xml:space="preserve">[CONTRIBUTION: Part of experimental work and </w:t>
      </w:r>
      <w:r>
        <w:rPr>
          <w:b/>
          <w:sz w:val="22"/>
          <w:szCs w:val="22"/>
        </w:rPr>
        <w:t>preparation of manuscript- 20%</w:t>
      </w:r>
      <w:r w:rsidRPr="00B229E4">
        <w:rPr>
          <w:b/>
          <w:sz w:val="22"/>
          <w:szCs w:val="22"/>
        </w:rPr>
        <w:t>]</w:t>
      </w:r>
      <w:r>
        <w:rPr>
          <w:sz w:val="22"/>
          <w:szCs w:val="22"/>
        </w:rPr>
        <w:t xml:space="preserve">. 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>b</w:t>
      </w:r>
      <w:r w:rsidRPr="00CE00A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Short Communications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CA1D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A1DDB">
        <w:rPr>
          <w:b/>
          <w:sz w:val="22"/>
          <w:szCs w:val="22"/>
        </w:rPr>
        <w:t>Aina, S.A.</w:t>
      </w:r>
      <w:r>
        <w:rPr>
          <w:sz w:val="22"/>
          <w:szCs w:val="22"/>
        </w:rPr>
        <w:t xml:space="preserve">, Owagboriaye, F.O., Ojobaro, O.E. (2016). Incidence and diversity of insect on </w:t>
      </w:r>
      <w:r w:rsidRPr="00735EF8">
        <w:rPr>
          <w:i/>
          <w:sz w:val="22"/>
          <w:szCs w:val="22"/>
        </w:rPr>
        <w:t>Moringa oleifera</w:t>
      </w:r>
      <w:r>
        <w:rPr>
          <w:sz w:val="22"/>
          <w:szCs w:val="22"/>
        </w:rPr>
        <w:t xml:space="preserve"> (Lam.) and </w:t>
      </w:r>
      <w:r w:rsidRPr="00735EF8">
        <w:rPr>
          <w:i/>
          <w:sz w:val="22"/>
          <w:szCs w:val="22"/>
        </w:rPr>
        <w:t>Jatropha curcas</w:t>
      </w:r>
      <w:r>
        <w:rPr>
          <w:sz w:val="22"/>
          <w:szCs w:val="22"/>
        </w:rPr>
        <w:t xml:space="preserve"> (Linn.) in Southwest Nigeria. </w:t>
      </w:r>
      <w:r w:rsidRPr="00CA1DDB">
        <w:rPr>
          <w:i/>
          <w:sz w:val="22"/>
          <w:szCs w:val="22"/>
        </w:rPr>
        <w:t>Afican Journal of Science and Nature</w:t>
      </w:r>
      <w:r>
        <w:rPr>
          <w:sz w:val="22"/>
          <w:szCs w:val="22"/>
        </w:rPr>
        <w:t xml:space="preserve">, 3:62:65. </w:t>
      </w:r>
      <w:r>
        <w:rPr>
          <w:rStyle w:val="apple-style-span"/>
          <w:color w:val="000000"/>
          <w:sz w:val="22"/>
          <w:szCs w:val="22"/>
        </w:rPr>
        <w:t xml:space="preserve">Nigeria. </w:t>
      </w:r>
      <w:r w:rsidRPr="00B229E4">
        <w:rPr>
          <w:b/>
          <w:sz w:val="22"/>
          <w:szCs w:val="22"/>
        </w:rPr>
        <w:t>[CONTRIBUTION: Part of experimental work</w:t>
      </w:r>
      <w:r>
        <w:rPr>
          <w:b/>
          <w:sz w:val="22"/>
          <w:szCs w:val="22"/>
        </w:rPr>
        <w:t xml:space="preserve">, </w:t>
      </w:r>
      <w:r w:rsidRPr="00B229E4">
        <w:rPr>
          <w:b/>
          <w:sz w:val="22"/>
          <w:szCs w:val="22"/>
        </w:rPr>
        <w:t>analysis of the result</w:t>
      </w:r>
      <w:r>
        <w:rPr>
          <w:b/>
          <w:sz w:val="22"/>
          <w:szCs w:val="22"/>
        </w:rPr>
        <w:t>s and preparation of manuscript- 60%</w:t>
      </w:r>
      <w:r w:rsidRPr="00B229E4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.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†-Off-Shore publication</w:t>
      </w:r>
    </w:p>
    <w:p w:rsidR="00394902" w:rsidRDefault="00394902" w:rsidP="00394902">
      <w:pPr>
        <w:spacing w:line="360" w:lineRule="auto"/>
        <w:ind w:left="1418" w:hanging="1418"/>
        <w:jc w:val="both"/>
        <w:rPr>
          <w:rFonts w:eastAsiaTheme="minorHAnsi"/>
          <w:b/>
          <w:sz w:val="22"/>
          <w:szCs w:val="22"/>
        </w:rPr>
      </w:pPr>
      <w:r w:rsidRPr="00CE00A6">
        <w:rPr>
          <w:b/>
          <w:sz w:val="22"/>
          <w:szCs w:val="22"/>
        </w:rPr>
        <w:t>v.</w:t>
      </w:r>
      <w:r w:rsidRPr="00CE00A6">
        <w:rPr>
          <w:b/>
          <w:sz w:val="22"/>
          <w:szCs w:val="22"/>
        </w:rPr>
        <w:tab/>
        <w:t>Paper(s) Accepted for Publication:</w:t>
      </w:r>
      <w:r>
        <w:rPr>
          <w:b/>
          <w:sz w:val="22"/>
          <w:szCs w:val="22"/>
        </w:rPr>
        <w:tab/>
      </w:r>
      <w:r w:rsidRPr="00CE00A6">
        <w:rPr>
          <w:rFonts w:eastAsiaTheme="minorHAnsi"/>
          <w:b/>
          <w:sz w:val="22"/>
          <w:szCs w:val="22"/>
        </w:rPr>
        <w:t>Nil</w:t>
      </w:r>
    </w:p>
    <w:p w:rsidR="00394902" w:rsidRDefault="00394902" w:rsidP="00394902">
      <w:pPr>
        <w:spacing w:line="360" w:lineRule="auto"/>
        <w:ind w:left="1418" w:hanging="1418"/>
        <w:jc w:val="both"/>
        <w:rPr>
          <w:rFonts w:eastAsiaTheme="minorHAnsi"/>
          <w:b/>
          <w:sz w:val="22"/>
          <w:szCs w:val="22"/>
        </w:rPr>
      </w:pPr>
      <w:r w:rsidRPr="00CE00A6">
        <w:rPr>
          <w:rFonts w:eastAsiaTheme="minorHAnsi"/>
          <w:b/>
          <w:sz w:val="22"/>
          <w:szCs w:val="22"/>
        </w:rPr>
        <w:t>vi.</w:t>
      </w:r>
      <w:r w:rsidRPr="00CE00A6">
        <w:rPr>
          <w:rFonts w:eastAsiaTheme="minorHAnsi"/>
          <w:b/>
          <w:sz w:val="22"/>
          <w:szCs w:val="22"/>
        </w:rPr>
        <w:tab/>
        <w:t>Contribution to Books:</w:t>
      </w:r>
      <w:r w:rsidRPr="00CE00A6">
        <w:rPr>
          <w:rFonts w:eastAsiaTheme="minorHAnsi"/>
          <w:b/>
          <w:sz w:val="22"/>
          <w:szCs w:val="22"/>
        </w:rPr>
        <w:tab/>
      </w:r>
      <w:r w:rsidRPr="00CE00A6">
        <w:rPr>
          <w:rFonts w:eastAsiaTheme="minorHAnsi"/>
          <w:b/>
          <w:sz w:val="22"/>
          <w:szCs w:val="22"/>
        </w:rPr>
        <w:tab/>
      </w:r>
      <w:r w:rsidRPr="00CE00A6">
        <w:rPr>
          <w:rFonts w:eastAsiaTheme="minorHAnsi"/>
          <w:b/>
          <w:sz w:val="22"/>
          <w:szCs w:val="22"/>
        </w:rPr>
        <w:tab/>
        <w:t>Nil</w:t>
      </w:r>
    </w:p>
    <w:p w:rsidR="00394902" w:rsidRDefault="00394902" w:rsidP="00394902">
      <w:pPr>
        <w:spacing w:line="360" w:lineRule="auto"/>
        <w:ind w:left="1418" w:hanging="1418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vii. </w:t>
      </w:r>
      <w:r>
        <w:rPr>
          <w:rFonts w:eastAsiaTheme="minorHAnsi"/>
          <w:b/>
          <w:sz w:val="22"/>
          <w:szCs w:val="22"/>
        </w:rPr>
        <w:tab/>
        <w:t>Published Conference Proceedings:</w:t>
      </w:r>
    </w:p>
    <w:p w:rsidR="00394902" w:rsidRDefault="00394902" w:rsidP="00394902">
      <w:pPr>
        <w:spacing w:line="360" w:lineRule="auto"/>
        <w:ind w:left="1418" w:right="4" w:hanging="1418"/>
        <w:jc w:val="both"/>
        <w:rPr>
          <w:sz w:val="22"/>
          <w:szCs w:val="22"/>
        </w:rPr>
      </w:pPr>
      <w:r w:rsidRPr="00CE00A6">
        <w:rPr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t xml:space="preserve"> </w:t>
      </w:r>
      <w:r w:rsidRPr="00CE00A6">
        <w:rPr>
          <w:b/>
          <w:sz w:val="22"/>
          <w:szCs w:val="22"/>
        </w:rPr>
        <w:t>Aina, S.A.</w:t>
      </w:r>
      <w:r w:rsidRPr="00CE00A6">
        <w:rPr>
          <w:sz w:val="22"/>
          <w:szCs w:val="22"/>
        </w:rPr>
        <w:t xml:space="preserve">, Banjo, A.D., Lawal, O.A. and Okoh, H.I. Larvicidal activities of three indigenous plants extracts on </w:t>
      </w:r>
      <w:r w:rsidRPr="00CE00A6">
        <w:rPr>
          <w:i/>
          <w:sz w:val="22"/>
          <w:szCs w:val="22"/>
        </w:rPr>
        <w:t>Anopheles</w:t>
      </w:r>
      <w:r w:rsidRPr="00CE00A6">
        <w:rPr>
          <w:sz w:val="22"/>
          <w:szCs w:val="22"/>
        </w:rPr>
        <w:t xml:space="preserve"> larvae. At the 44</w:t>
      </w:r>
      <w:r w:rsidRPr="00CE00A6">
        <w:rPr>
          <w:sz w:val="22"/>
          <w:szCs w:val="22"/>
          <w:vertAlign w:val="superscript"/>
        </w:rPr>
        <w:t>th</w:t>
      </w:r>
      <w:r w:rsidRPr="00CE00A6">
        <w:rPr>
          <w:sz w:val="22"/>
          <w:szCs w:val="22"/>
        </w:rPr>
        <w:t xml:space="preserve"> Annual Conference &amp; 50</w:t>
      </w:r>
      <w:r w:rsidRPr="00CE00A6">
        <w:rPr>
          <w:sz w:val="22"/>
          <w:szCs w:val="22"/>
          <w:vertAlign w:val="superscript"/>
        </w:rPr>
        <w:t>th</w:t>
      </w:r>
      <w:r w:rsidRPr="00CE00A6">
        <w:rPr>
          <w:sz w:val="22"/>
          <w:szCs w:val="22"/>
        </w:rPr>
        <w:t xml:space="preserve"> Anniversary Celebration of Science Association of Nigeria (SAN) held at UNIBADAN from 22nd-26th of March, 2009. </w:t>
      </w:r>
    </w:p>
    <w:p w:rsidR="00394902" w:rsidRDefault="00394902" w:rsidP="00394902">
      <w:pPr>
        <w:spacing w:line="360" w:lineRule="auto"/>
        <w:jc w:val="both"/>
        <w:rPr>
          <w:sz w:val="22"/>
          <w:szCs w:val="22"/>
        </w:rPr>
      </w:pPr>
    </w:p>
    <w:p w:rsidR="00394902" w:rsidRPr="0007093B" w:rsidRDefault="00394902" w:rsidP="00394902">
      <w:pPr>
        <w:spacing w:line="360" w:lineRule="auto"/>
        <w:jc w:val="both"/>
        <w:rPr>
          <w:b/>
          <w:sz w:val="22"/>
          <w:szCs w:val="22"/>
        </w:rPr>
      </w:pPr>
      <w:r w:rsidRPr="0007093B">
        <w:rPr>
          <w:b/>
          <w:sz w:val="22"/>
          <w:szCs w:val="22"/>
        </w:rPr>
        <w:t>F.</w:t>
      </w:r>
      <w:r w:rsidRPr="0007093B">
        <w:rPr>
          <w:b/>
          <w:sz w:val="22"/>
          <w:szCs w:val="22"/>
        </w:rPr>
        <w:tab/>
        <w:t>CONFERENCES ATTENDED WITH DATES AND PAPER READ</w:t>
      </w:r>
      <w:r>
        <w:rPr>
          <w:b/>
          <w:sz w:val="22"/>
          <w:szCs w:val="22"/>
        </w:rPr>
        <w:t>: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E00A6">
        <w:rPr>
          <w:sz w:val="22"/>
          <w:szCs w:val="22"/>
        </w:rPr>
        <w:t>Annual Kehinde Sofola (SAN) Inaugural Lecture, 10th March, 2005.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E00A6">
        <w:rPr>
          <w:sz w:val="22"/>
          <w:szCs w:val="22"/>
        </w:rPr>
        <w:t>2</w:t>
      </w:r>
      <w:r w:rsidRPr="00CE00A6">
        <w:rPr>
          <w:sz w:val="22"/>
          <w:szCs w:val="22"/>
          <w:vertAlign w:val="superscript"/>
        </w:rPr>
        <w:t>nd</w:t>
      </w:r>
      <w:r w:rsidRPr="00CE00A6">
        <w:rPr>
          <w:sz w:val="22"/>
          <w:szCs w:val="22"/>
        </w:rPr>
        <w:t xml:space="preserve"> Youth Leadership Summit, Lagos. 23rd-27th August, 2006.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CE00A6">
        <w:rPr>
          <w:sz w:val="22"/>
          <w:szCs w:val="22"/>
        </w:rPr>
        <w:t>44</w:t>
      </w:r>
      <w:r w:rsidRPr="00CE00A6">
        <w:rPr>
          <w:sz w:val="22"/>
          <w:szCs w:val="22"/>
          <w:vertAlign w:val="superscript"/>
        </w:rPr>
        <w:t>th</w:t>
      </w:r>
      <w:r w:rsidRPr="00CE00A6">
        <w:rPr>
          <w:sz w:val="22"/>
          <w:szCs w:val="22"/>
        </w:rPr>
        <w:t xml:space="preserve"> Annual Conference &amp; 50</w:t>
      </w:r>
      <w:r w:rsidRPr="00CE00A6">
        <w:rPr>
          <w:sz w:val="22"/>
          <w:szCs w:val="22"/>
          <w:vertAlign w:val="superscript"/>
        </w:rPr>
        <w:t>th</w:t>
      </w:r>
      <w:r w:rsidRPr="00CE00A6">
        <w:rPr>
          <w:sz w:val="22"/>
          <w:szCs w:val="22"/>
        </w:rPr>
        <w:t xml:space="preserve"> Anniversary Celebration of Science Association of Nigeria (SAN) held at UNIBADAN Conference Center from 22nd-26th of March, 2009. </w:t>
      </w:r>
    </w:p>
    <w:p w:rsidR="00394902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E00A6">
        <w:rPr>
          <w:sz w:val="22"/>
          <w:szCs w:val="22"/>
        </w:rPr>
        <w:t>1</w:t>
      </w:r>
      <w:r w:rsidRPr="00CE00A6">
        <w:rPr>
          <w:sz w:val="22"/>
          <w:szCs w:val="22"/>
          <w:vertAlign w:val="superscript"/>
        </w:rPr>
        <w:t>st</w:t>
      </w:r>
      <w:r w:rsidRPr="00CE00A6">
        <w:rPr>
          <w:sz w:val="22"/>
          <w:szCs w:val="22"/>
        </w:rPr>
        <w:t xml:space="preserve"> Zonal Workshop of Parasitology &amp; Public Health Society of Nigeria (PPSN); Lagos 2009 held at NIMR, Yaba, Lagos from 23rd-25th of June, 2009.</w:t>
      </w:r>
      <w:bookmarkStart w:id="0" w:name="_GoBack"/>
      <w:bookmarkEnd w:id="0"/>
    </w:p>
    <w:p w:rsidR="00394902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</w:p>
    <w:p w:rsidR="00394902" w:rsidRPr="0007093B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 w:rsidRPr="0007093B">
        <w:rPr>
          <w:b/>
          <w:sz w:val="22"/>
          <w:szCs w:val="22"/>
        </w:rPr>
        <w:t>G. CONTRIBUTION TO NATIONAL AND INTERNATIONAL LIFE:</w:t>
      </w:r>
    </w:p>
    <w:p w:rsidR="00394902" w:rsidRPr="0007093B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>
        <w:rPr>
          <w:sz w:val="22"/>
          <w:szCs w:val="22"/>
        </w:rPr>
        <w:t>1. Within the University:</w:t>
      </w:r>
      <w:r>
        <w:rPr>
          <w:sz w:val="22"/>
          <w:szCs w:val="22"/>
        </w:rPr>
        <w:tab/>
      </w:r>
      <w:r w:rsidRPr="0009529A">
        <w:rPr>
          <w:sz w:val="22"/>
          <w:szCs w:val="22"/>
        </w:rPr>
        <w:t xml:space="preserve">Member, </w:t>
      </w:r>
      <w:r>
        <w:rPr>
          <w:sz w:val="22"/>
          <w:szCs w:val="22"/>
        </w:rPr>
        <w:t xml:space="preserve">Faculty </w:t>
      </w:r>
      <w:r w:rsidRPr="0009529A">
        <w:rPr>
          <w:sz w:val="22"/>
          <w:szCs w:val="22"/>
        </w:rPr>
        <w:t>Accreditation Tax Force Committee (2014).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b/>
          <w:sz w:val="22"/>
          <w:szCs w:val="22"/>
        </w:rPr>
      </w:pPr>
      <w:r>
        <w:rPr>
          <w:sz w:val="22"/>
          <w:szCs w:val="22"/>
        </w:rPr>
        <w:t>2. Outside the University:</w:t>
      </w:r>
      <w:r>
        <w:rPr>
          <w:sz w:val="22"/>
          <w:szCs w:val="22"/>
        </w:rPr>
        <w:tab/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 w:rsidRPr="00CE00A6">
        <w:rPr>
          <w:sz w:val="22"/>
          <w:szCs w:val="22"/>
        </w:rPr>
        <w:t xml:space="preserve">Vice-President (2012-Date) and Former General Secretary (2006-2012) of Remo Ambassadors (Formerly Sagamu Ambassadors), </w:t>
      </w:r>
      <w:r w:rsidRPr="00CE00A6">
        <w:rPr>
          <w:i/>
          <w:sz w:val="22"/>
          <w:szCs w:val="22"/>
        </w:rPr>
        <w:t>a Community Based Development Organisation, Sagamu, Ogun State</w:t>
      </w:r>
      <w:r w:rsidRPr="00CE00A6">
        <w:rPr>
          <w:sz w:val="22"/>
          <w:szCs w:val="22"/>
        </w:rPr>
        <w:t>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 w:rsidRPr="00CE00A6">
        <w:rPr>
          <w:sz w:val="22"/>
          <w:szCs w:val="22"/>
        </w:rPr>
        <w:t xml:space="preserve">Pioneer club P.R.O. (2001-2003) and General Secretary (2003-2005) of The Diplomats, </w:t>
      </w:r>
      <w:r w:rsidRPr="00CE00A6">
        <w:rPr>
          <w:i/>
          <w:sz w:val="22"/>
          <w:szCs w:val="22"/>
        </w:rPr>
        <w:t>a Socio-Cultural and Academic Campus Club that stands for change and academic excellence, O.O.U., Ago-Iwoye</w:t>
      </w:r>
      <w:r w:rsidRPr="00CE00A6">
        <w:rPr>
          <w:sz w:val="22"/>
          <w:szCs w:val="22"/>
        </w:rPr>
        <w:t>.</w:t>
      </w: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</w:p>
    <w:p w:rsidR="00394902" w:rsidRPr="00CE00A6" w:rsidRDefault="00394902" w:rsidP="00394902">
      <w:pPr>
        <w:spacing w:line="360" w:lineRule="auto"/>
        <w:ind w:right="4"/>
        <w:jc w:val="both"/>
        <w:rPr>
          <w:sz w:val="22"/>
          <w:szCs w:val="22"/>
        </w:rPr>
      </w:pPr>
      <w:r w:rsidRPr="00CE00A6">
        <w:rPr>
          <w:b/>
          <w:sz w:val="22"/>
          <w:szCs w:val="22"/>
        </w:rPr>
        <w:t xml:space="preserve">EXTRA CURRICULAR ACTIVITIES: </w:t>
      </w:r>
      <w:r w:rsidRPr="00CE00A6">
        <w:rPr>
          <w:sz w:val="22"/>
          <w:szCs w:val="22"/>
        </w:rPr>
        <w:t>Reading and Traveling.</w:t>
      </w:r>
    </w:p>
    <w:p w:rsidR="00394902" w:rsidRPr="00CE00A6" w:rsidRDefault="00394902" w:rsidP="00394902">
      <w:pPr>
        <w:spacing w:line="360" w:lineRule="auto"/>
        <w:ind w:right="4"/>
        <w:rPr>
          <w:sz w:val="22"/>
          <w:szCs w:val="22"/>
        </w:rPr>
      </w:pPr>
    </w:p>
    <w:p w:rsidR="00394902" w:rsidRDefault="00394902" w:rsidP="00394902">
      <w:pPr>
        <w:ind w:right="4" w:firstLine="567"/>
        <w:rPr>
          <w:b/>
          <w:noProof/>
          <w:sz w:val="22"/>
          <w:szCs w:val="22"/>
        </w:rPr>
      </w:pPr>
    </w:p>
    <w:p w:rsidR="00394902" w:rsidRPr="00CE00A6" w:rsidRDefault="00394902" w:rsidP="00394902">
      <w:pPr>
        <w:ind w:right="4" w:firstLine="567"/>
        <w:rPr>
          <w:b/>
          <w:sz w:val="22"/>
          <w:szCs w:val="22"/>
        </w:rPr>
      </w:pPr>
      <w:r w:rsidRPr="00CE00A6">
        <w:rPr>
          <w:b/>
          <w:sz w:val="22"/>
          <w:szCs w:val="22"/>
        </w:rPr>
        <w:tab/>
      </w:r>
      <w:r>
        <w:rPr>
          <w:b/>
          <w:noProof/>
        </w:rPr>
        <w:drawing>
          <wp:inline distT="0" distB="0" distL="0" distR="0" wp14:anchorId="4A355AB9" wp14:editId="7BE65142">
            <wp:extent cx="819150" cy="398937"/>
            <wp:effectExtent l="19050" t="0" r="0" b="0"/>
            <wp:docPr id="1" name="Picture 1" descr="C:\Users\user\Documents\ZOOMMAN 5D\My Documents\Personal\My Papers\AJO\Photo-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ZOOMMAN 5D\My Documents\Personal\My Papers\AJO\Photo-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47" cy="40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29</w:t>
      </w:r>
      <w:r w:rsidRPr="00394902">
        <w:rPr>
          <w:b/>
          <w:sz w:val="22"/>
          <w:szCs w:val="22"/>
        </w:rPr>
        <w:t>th</w:t>
      </w:r>
      <w:r>
        <w:rPr>
          <w:b/>
          <w:sz w:val="22"/>
          <w:szCs w:val="22"/>
        </w:rPr>
        <w:t xml:space="preserve"> January, 2018 </w:t>
      </w:r>
    </w:p>
    <w:p w:rsidR="00394902" w:rsidRPr="00CE00A6" w:rsidRDefault="00394902" w:rsidP="00394902">
      <w:pPr>
        <w:ind w:right="4"/>
        <w:rPr>
          <w:sz w:val="22"/>
          <w:szCs w:val="22"/>
        </w:rPr>
      </w:pPr>
      <w:r w:rsidRPr="00CE00A6">
        <w:rPr>
          <w:b/>
          <w:sz w:val="22"/>
          <w:szCs w:val="22"/>
        </w:rPr>
        <w:t>…………………………….</w:t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</w:r>
      <w:r w:rsidRPr="00CE00A6">
        <w:rPr>
          <w:b/>
          <w:sz w:val="22"/>
          <w:szCs w:val="22"/>
        </w:rPr>
        <w:tab/>
        <w:t>…………………………..</w:t>
      </w:r>
      <w:r w:rsidRPr="00CE00A6">
        <w:rPr>
          <w:b/>
          <w:sz w:val="22"/>
          <w:szCs w:val="22"/>
        </w:rPr>
        <w:tab/>
        <w:t xml:space="preserve">   </w:t>
      </w:r>
      <w:r w:rsidRPr="00CE00A6">
        <w:rPr>
          <w:sz w:val="22"/>
          <w:szCs w:val="22"/>
        </w:rPr>
        <w:t>Signature</w:t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</w:r>
      <w:r w:rsidRPr="00CE00A6">
        <w:rPr>
          <w:sz w:val="22"/>
          <w:szCs w:val="22"/>
        </w:rPr>
        <w:tab/>
        <w:t xml:space="preserve">      Date</w:t>
      </w:r>
    </w:p>
    <w:p w:rsidR="00E934D3" w:rsidRDefault="00E934D3"/>
    <w:sectPr w:rsidR="00E934D3" w:rsidSect="002A605F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A4" w:rsidRDefault="002C61A4">
      <w:r>
        <w:separator/>
      </w:r>
    </w:p>
  </w:endnote>
  <w:endnote w:type="continuationSeparator" w:id="0">
    <w:p w:rsidR="002C61A4" w:rsidRDefault="002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52" w:rsidRDefault="00394902" w:rsidP="004A61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C52" w:rsidRDefault="002C6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52" w:rsidRDefault="0039490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AD9">
      <w:rPr>
        <w:noProof/>
      </w:rPr>
      <w:t>5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3C7C52" w:rsidRDefault="002C6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A4" w:rsidRDefault="002C61A4">
      <w:r>
        <w:separator/>
      </w:r>
    </w:p>
  </w:footnote>
  <w:footnote w:type="continuationSeparator" w:id="0">
    <w:p w:rsidR="002C61A4" w:rsidRDefault="002C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52" w:rsidRDefault="00394902">
    <w:pPr>
      <w:pStyle w:val="Header"/>
    </w:pPr>
    <w:r>
      <w:rPr>
        <w:rFonts w:ascii="Calibri" w:hAnsi="Calibri" w:cs="Tahoma"/>
        <w:i/>
        <w:iCs/>
        <w:sz w:val="20"/>
        <w:szCs w:val="20"/>
      </w:rPr>
      <w:tab/>
    </w:r>
    <w:r>
      <w:rPr>
        <w:rFonts w:ascii="Calibri" w:hAnsi="Calibri" w:cs="Tahoma"/>
        <w:i/>
        <w:iCs/>
        <w:sz w:val="20"/>
        <w:szCs w:val="20"/>
      </w:rPr>
      <w:tab/>
      <w:t xml:space="preserve">  </w:t>
    </w:r>
    <w:r w:rsidRPr="00DC020E">
      <w:rPr>
        <w:rFonts w:ascii="Calibri" w:hAnsi="Calibri" w:cs="Tahoma"/>
        <w:i/>
        <w:iCs/>
        <w:sz w:val="20"/>
        <w:szCs w:val="20"/>
      </w:rPr>
      <w:t>Aina, S.A. (</w:t>
    </w:r>
    <w:r>
      <w:rPr>
        <w:rFonts w:ascii="Calibri" w:hAnsi="Calibri" w:cs="Tahoma"/>
        <w:i/>
        <w:iCs/>
        <w:sz w:val="20"/>
        <w:szCs w:val="20"/>
      </w:rPr>
      <w:t>B</w:t>
    </w:r>
    <w:r w:rsidRPr="00DC020E">
      <w:rPr>
        <w:rFonts w:ascii="Calibri" w:hAnsi="Calibri" w:cs="Tahoma"/>
        <w:i/>
        <w:iCs/>
        <w:sz w:val="20"/>
        <w:szCs w:val="20"/>
      </w:rPr>
      <w:t xml:space="preserve">.Sc., </w:t>
    </w:r>
    <w:r>
      <w:rPr>
        <w:rFonts w:ascii="Calibri" w:hAnsi="Calibri" w:cs="Tahoma"/>
        <w:i/>
        <w:iCs/>
        <w:sz w:val="20"/>
        <w:szCs w:val="20"/>
      </w:rPr>
      <w:t>M</w:t>
    </w:r>
    <w:r w:rsidRPr="00DC020E">
      <w:rPr>
        <w:rFonts w:ascii="Calibri" w:hAnsi="Calibri" w:cs="Tahoma"/>
        <w:i/>
        <w:iCs/>
        <w:sz w:val="20"/>
        <w:szCs w:val="20"/>
      </w:rPr>
      <w:t>.Sc., OOU)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02"/>
    <w:rsid w:val="002C61A4"/>
    <w:rsid w:val="00304AD9"/>
    <w:rsid w:val="00394902"/>
    <w:rsid w:val="00E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4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4902"/>
  </w:style>
  <w:style w:type="paragraph" w:styleId="Header">
    <w:name w:val="header"/>
    <w:basedOn w:val="Normal"/>
    <w:link w:val="HeaderChar"/>
    <w:uiPriority w:val="99"/>
    <w:semiHidden/>
    <w:unhideWhenUsed/>
    <w:rsid w:val="00394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90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94902"/>
    <w:pPr>
      <w:tabs>
        <w:tab w:val="left" w:pos="0"/>
      </w:tabs>
      <w:autoSpaceDE w:val="0"/>
      <w:autoSpaceDN w:val="0"/>
      <w:adjustRightInd w:val="0"/>
      <w:ind w:left="720"/>
      <w:jc w:val="both"/>
    </w:pPr>
    <w:rPr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902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apple-style-span">
    <w:name w:val="apple-style-span"/>
    <w:basedOn w:val="DefaultParagraphFont"/>
    <w:rsid w:val="00394902"/>
  </w:style>
  <w:style w:type="paragraph" w:styleId="BalloonText">
    <w:name w:val="Balloon Text"/>
    <w:basedOn w:val="Normal"/>
    <w:link w:val="BalloonTextChar"/>
    <w:uiPriority w:val="99"/>
    <w:semiHidden/>
    <w:unhideWhenUsed/>
    <w:rsid w:val="0039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4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4902"/>
  </w:style>
  <w:style w:type="paragraph" w:styleId="Header">
    <w:name w:val="header"/>
    <w:basedOn w:val="Normal"/>
    <w:link w:val="HeaderChar"/>
    <w:uiPriority w:val="99"/>
    <w:semiHidden/>
    <w:unhideWhenUsed/>
    <w:rsid w:val="00394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90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94902"/>
    <w:pPr>
      <w:tabs>
        <w:tab w:val="left" w:pos="0"/>
      </w:tabs>
      <w:autoSpaceDE w:val="0"/>
      <w:autoSpaceDN w:val="0"/>
      <w:adjustRightInd w:val="0"/>
      <w:ind w:left="720"/>
      <w:jc w:val="both"/>
    </w:pPr>
    <w:rPr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902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apple-style-span">
    <w:name w:val="apple-style-span"/>
    <w:basedOn w:val="DefaultParagraphFont"/>
    <w:rsid w:val="00394902"/>
  </w:style>
  <w:style w:type="paragraph" w:styleId="BalloonText">
    <w:name w:val="Balloon Text"/>
    <w:basedOn w:val="Normal"/>
    <w:link w:val="BalloonTextChar"/>
    <w:uiPriority w:val="99"/>
    <w:semiHidden/>
    <w:unhideWhenUsed/>
    <w:rsid w:val="0039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2018-01-29T13:44:00Z</dcterms:created>
  <dcterms:modified xsi:type="dcterms:W3CDTF">2018-02-13T13:10:00Z</dcterms:modified>
</cp:coreProperties>
</file>